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38" w:rsidRDefault="00473C38" w:rsidP="00473C38">
      <w:pPr>
        <w:shd w:val="clear" w:color="auto" w:fill="FFFFFF"/>
        <w:spacing w:after="240" w:line="300" w:lineRule="atLeast"/>
        <w:jc w:val="center"/>
        <w:rPr>
          <w:rFonts w:ascii="Times New Roman" w:eastAsia="Times New Roman" w:hAnsi="Times New Roman" w:cs="Times New Roman"/>
          <w:b/>
          <w:color w:val="3A3A3A"/>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Công</w:t>
      </w:r>
      <w:proofErr w:type="spellEnd"/>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thức</w:t>
      </w:r>
      <w:proofErr w:type="spellEnd"/>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tính</w:t>
      </w:r>
      <w:proofErr w:type="spellEnd"/>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lương</w:t>
      </w:r>
      <w:proofErr w:type="spellEnd"/>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hưu</w:t>
      </w:r>
      <w:proofErr w:type="spellEnd"/>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trợ</w:t>
      </w:r>
      <w:proofErr w:type="spellEnd"/>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cấp</w:t>
      </w:r>
      <w:proofErr w:type="spellEnd"/>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hàng</w:t>
      </w:r>
      <w:proofErr w:type="spellEnd"/>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tháng</w:t>
      </w:r>
      <w:proofErr w:type="spellEnd"/>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từ</w:t>
      </w:r>
      <w:proofErr w:type="spellEnd"/>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ngày</w:t>
      </w:r>
      <w:proofErr w:type="spellEnd"/>
      <w:r w:rsidRPr="00473C38">
        <w:rPr>
          <w:rFonts w:ascii="Times New Roman" w:hAnsi="Times New Roman" w:cs="Times New Roman"/>
          <w:b/>
          <w:color w:val="222222"/>
          <w:sz w:val="36"/>
          <w:szCs w:val="28"/>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01/7/2017</w:t>
      </w:r>
    </w:p>
    <w:p w:rsidR="00473C38" w:rsidRPr="00473C38" w:rsidRDefault="00473C38" w:rsidP="00473C38">
      <w:pPr>
        <w:shd w:val="clear" w:color="auto" w:fill="FFFFFF"/>
        <w:spacing w:after="240" w:line="300" w:lineRule="atLeast"/>
        <w:rPr>
          <w:rFonts w:ascii="Times New Roman" w:eastAsia="Times New Roman" w:hAnsi="Times New Roman" w:cs="Times New Roman"/>
          <w:color w:val="3A3A3A"/>
          <w:sz w:val="28"/>
          <w:szCs w:val="28"/>
        </w:rPr>
      </w:pPr>
      <w:hyperlink r:id="rId5" w:tgtFrame="_blank" w:history="1">
        <w:proofErr w:type="spellStart"/>
        <w:proofErr w:type="gramStart"/>
        <w:r w:rsidRPr="00473C38">
          <w:rPr>
            <w:rFonts w:ascii="Times New Roman" w:eastAsia="Times New Roman" w:hAnsi="Times New Roman" w:cs="Times New Roman"/>
            <w:color w:val="1155CC"/>
            <w:sz w:val="28"/>
            <w:szCs w:val="28"/>
            <w:u w:val="single"/>
          </w:rPr>
          <w:t>Thông</w:t>
        </w:r>
        <w:proofErr w:type="spellEnd"/>
        <w:r w:rsidRPr="00473C38">
          <w:rPr>
            <w:rFonts w:ascii="Times New Roman" w:eastAsia="Times New Roman" w:hAnsi="Times New Roman" w:cs="Times New Roman"/>
            <w:color w:val="1155CC"/>
            <w:sz w:val="28"/>
            <w:szCs w:val="28"/>
            <w:u w:val="single"/>
          </w:rPr>
          <w:t xml:space="preserve"> </w:t>
        </w:r>
        <w:proofErr w:type="spellStart"/>
        <w:r w:rsidRPr="00473C38">
          <w:rPr>
            <w:rFonts w:ascii="Times New Roman" w:eastAsia="Times New Roman" w:hAnsi="Times New Roman" w:cs="Times New Roman"/>
            <w:color w:val="1155CC"/>
            <w:sz w:val="28"/>
            <w:szCs w:val="28"/>
            <w:u w:val="single"/>
          </w:rPr>
          <w:t>tư</w:t>
        </w:r>
        <w:proofErr w:type="spellEnd"/>
        <w:r w:rsidRPr="00473C38">
          <w:rPr>
            <w:rFonts w:ascii="Times New Roman" w:eastAsia="Times New Roman" w:hAnsi="Times New Roman" w:cs="Times New Roman"/>
            <w:color w:val="1155CC"/>
            <w:sz w:val="28"/>
            <w:szCs w:val="28"/>
            <w:u w:val="single"/>
          </w:rPr>
          <w:t xml:space="preserve"> 18/2017/TT-BLĐTBXH </w:t>
        </w:r>
        <w:proofErr w:type="spellStart"/>
      </w:hyperlink>
      <w:r w:rsidRPr="00473C38">
        <w:rPr>
          <w:rFonts w:ascii="Times New Roman" w:eastAsia="Times New Roman" w:hAnsi="Times New Roman" w:cs="Times New Roman"/>
          <w:color w:val="3A3A3A"/>
          <w:sz w:val="28"/>
          <w:szCs w:val="28"/>
        </w:rPr>
        <w:t>hướng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dẫn</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điều</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chỉnh</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lương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hưu</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trợ</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cấp</w:t>
      </w:r>
      <w:proofErr w:type="spellEnd"/>
      <w:r w:rsidRPr="00473C38">
        <w:rPr>
          <w:rFonts w:ascii="Times New Roman" w:eastAsia="Times New Roman" w:hAnsi="Times New Roman" w:cs="Times New Roman"/>
          <w:color w:val="3A3A3A"/>
          <w:sz w:val="28"/>
          <w:szCs w:val="28"/>
        </w:rPr>
        <w:t xml:space="preserve"> BHXH </w:t>
      </w:r>
      <w:proofErr w:type="spellStart"/>
      <w:r w:rsidRPr="00473C38">
        <w:rPr>
          <w:rFonts w:ascii="Times New Roman" w:eastAsia="Times New Roman" w:hAnsi="Times New Roman" w:cs="Times New Roman"/>
          <w:color w:val="3A3A3A"/>
          <w:sz w:val="28"/>
          <w:szCs w:val="28"/>
        </w:rPr>
        <w:t>và</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trợ</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cấp</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hàng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đối</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với</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các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đối</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tượng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quy</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định</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tại</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khoản</w:t>
      </w:r>
      <w:proofErr w:type="spellEnd"/>
      <w:r w:rsidRPr="00473C38">
        <w:rPr>
          <w:rFonts w:ascii="Times New Roman" w:eastAsia="Times New Roman" w:hAnsi="Times New Roman" w:cs="Times New Roman"/>
          <w:color w:val="3A3A3A"/>
          <w:sz w:val="28"/>
          <w:szCs w:val="28"/>
        </w:rPr>
        <w:t xml:space="preserve"> 1, 2, 3 </w:t>
      </w:r>
      <w:proofErr w:type="spellStart"/>
      <w:r w:rsidRPr="00473C38">
        <w:rPr>
          <w:rFonts w:ascii="Times New Roman" w:eastAsia="Times New Roman" w:hAnsi="Times New Roman" w:cs="Times New Roman"/>
          <w:color w:val="3A3A3A"/>
          <w:sz w:val="28"/>
          <w:szCs w:val="28"/>
        </w:rPr>
        <w:t>và</w:t>
      </w:r>
      <w:proofErr w:type="spellEnd"/>
      <w:r w:rsidRPr="00473C38">
        <w:rPr>
          <w:rFonts w:ascii="Times New Roman" w:eastAsia="Times New Roman" w:hAnsi="Times New Roman" w:cs="Times New Roman"/>
          <w:color w:val="3A3A3A"/>
          <w:sz w:val="28"/>
          <w:szCs w:val="28"/>
        </w:rPr>
        <w:t xml:space="preserve"> 8 </w:t>
      </w:r>
      <w:bookmarkStart w:id="0" w:name="_GoBack"/>
      <w:proofErr w:type="spellStart"/>
      <w:r w:rsidRPr="00473C38">
        <w:rPr>
          <w:rFonts w:ascii="Times New Roman" w:eastAsia="Times New Roman" w:hAnsi="Times New Roman" w:cs="Times New Roman"/>
          <w:color w:val="3A3A3A"/>
          <w:sz w:val="28"/>
          <w:szCs w:val="28"/>
        </w:rPr>
        <w:t>Điều</w:t>
      </w:r>
      <w:proofErr w:type="spellEnd"/>
      <w:r w:rsidRPr="00473C38">
        <w:rPr>
          <w:rFonts w:ascii="Times New Roman" w:eastAsia="Times New Roman" w:hAnsi="Times New Roman" w:cs="Times New Roman"/>
          <w:color w:val="3A3A3A"/>
          <w:sz w:val="28"/>
          <w:szCs w:val="28"/>
        </w:rPr>
        <w:t xml:space="preserve"> 1 </w:t>
      </w:r>
      <w:proofErr w:type="spellStart"/>
      <w:r w:rsidRPr="00473C38">
        <w:rPr>
          <w:rFonts w:ascii="Times New Roman" w:eastAsia="Times New Roman" w:hAnsi="Times New Roman" w:cs="Times New Roman"/>
          <w:color w:val="3A3A3A"/>
          <w:sz w:val="28"/>
          <w:szCs w:val="28"/>
        </w:rPr>
        <w:t>Nghị</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định</w:t>
      </w:r>
      <w:proofErr w:type="spellEnd"/>
      <w:r w:rsidRPr="00473C38">
        <w:rPr>
          <w:rFonts w:ascii="Times New Roman" w:eastAsia="Times New Roman" w:hAnsi="Times New Roman" w:cs="Times New Roman"/>
          <w:color w:val="3A3A3A"/>
          <w:sz w:val="28"/>
          <w:szCs w:val="28"/>
        </w:rPr>
        <w:t xml:space="preserve"> 76/2017/NĐ-CP.</w:t>
      </w:r>
      <w:proofErr w:type="gramEnd"/>
      <w:r w:rsidRPr="00473C38">
        <w:rPr>
          <w:rFonts w:ascii="Times New Roman" w:eastAsia="Times New Roman" w:hAnsi="Times New Roman" w:cs="Times New Roman"/>
          <w:color w:val="3A3A3A"/>
          <w:sz w:val="28"/>
          <w:szCs w:val="28"/>
        </w:rPr>
        <w:br/>
      </w:r>
      <w:r w:rsidRPr="00473C38">
        <w:rPr>
          <w:rFonts w:ascii="Times New Roman" w:eastAsia="Times New Roman" w:hAnsi="Times New Roman" w:cs="Times New Roman"/>
          <w:color w:val="3A3A3A"/>
          <w:sz w:val="28"/>
          <w:szCs w:val="28"/>
        </w:rPr>
        <w:br/>
      </w:r>
      <w:bookmarkEnd w:id="0"/>
      <w:r w:rsidRPr="00473C38">
        <w:rPr>
          <w:rFonts w:ascii="Times New Roman" w:eastAsia="Times New Roman" w:hAnsi="Times New Roman" w:cs="Times New Roman"/>
          <w:color w:val="3A3A3A"/>
          <w:sz w:val="28"/>
          <w:szCs w:val="28"/>
        </w:rPr>
        <w:t xml:space="preserve">Theo </w:t>
      </w:r>
      <w:proofErr w:type="spellStart"/>
      <w:r w:rsidRPr="00473C38">
        <w:rPr>
          <w:rFonts w:ascii="Times New Roman" w:eastAsia="Times New Roman" w:hAnsi="Times New Roman" w:cs="Times New Roman"/>
          <w:color w:val="3A3A3A"/>
          <w:sz w:val="28"/>
          <w:szCs w:val="28"/>
        </w:rPr>
        <w:t>đó</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kể</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từ</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ngày</w:t>
      </w:r>
      <w:proofErr w:type="spellEnd"/>
      <w:r w:rsidRPr="00473C38">
        <w:rPr>
          <w:rFonts w:ascii="Times New Roman" w:eastAsia="Times New Roman" w:hAnsi="Times New Roman" w:cs="Times New Roman"/>
          <w:color w:val="3A3A3A"/>
          <w:sz w:val="28"/>
          <w:szCs w:val="28"/>
        </w:rPr>
        <w:t xml:space="preserve"> 01/7/2017, </w:t>
      </w:r>
      <w:proofErr w:type="spellStart"/>
      <w:r w:rsidRPr="00473C38">
        <w:rPr>
          <w:rFonts w:ascii="Times New Roman" w:eastAsia="Times New Roman" w:hAnsi="Times New Roman" w:cs="Times New Roman"/>
          <w:color w:val="3A3A3A"/>
          <w:sz w:val="28"/>
          <w:szCs w:val="28"/>
        </w:rPr>
        <w:t>mức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lương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hưu</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trợ</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cấp</w:t>
      </w:r>
      <w:proofErr w:type="spellEnd"/>
      <w:r w:rsidRPr="00473C38">
        <w:rPr>
          <w:rFonts w:ascii="Times New Roman" w:eastAsia="Times New Roman" w:hAnsi="Times New Roman" w:cs="Times New Roman"/>
          <w:color w:val="3A3A3A"/>
          <w:sz w:val="28"/>
          <w:szCs w:val="28"/>
        </w:rPr>
        <w:t xml:space="preserve"> BHXH </w:t>
      </w:r>
      <w:proofErr w:type="spellStart"/>
      <w:r w:rsidRPr="00473C38">
        <w:rPr>
          <w:rFonts w:ascii="Times New Roman" w:eastAsia="Times New Roman" w:hAnsi="Times New Roman" w:cs="Times New Roman"/>
          <w:color w:val="3A3A3A"/>
          <w:sz w:val="28"/>
          <w:szCs w:val="28"/>
        </w:rPr>
        <w:t>và</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trợ</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cấp</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hàng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của</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các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đối</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tượng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nêu</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trên</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được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tính</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theo</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công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thức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sau</w:t>
      </w:r>
      <w:proofErr w:type="spellEnd"/>
      <w:proofErr w:type="gramStart"/>
      <w:r w:rsidRPr="00473C38">
        <w:rPr>
          <w:rFonts w:ascii="Times New Roman" w:eastAsia="Times New Roman" w:hAnsi="Times New Roman" w:cs="Times New Roman"/>
          <w:color w:val="3A3A3A"/>
          <w:sz w:val="28"/>
          <w:szCs w:val="28"/>
        </w:rPr>
        <w:t>:</w:t>
      </w:r>
      <w:proofErr w:type="gramEnd"/>
      <w:r w:rsidRPr="00473C38">
        <w:rPr>
          <w:rFonts w:ascii="Times New Roman" w:eastAsia="Times New Roman" w:hAnsi="Times New Roman" w:cs="Times New Roman"/>
          <w:color w:val="3A3A3A"/>
          <w:sz w:val="28"/>
          <w:szCs w:val="28"/>
        </w:rPr>
        <w:br/>
      </w:r>
      <w:r w:rsidRPr="00473C38">
        <w:rPr>
          <w:rFonts w:ascii="Times New Roman" w:eastAsia="Times New Roman" w:hAnsi="Times New Roman" w:cs="Times New Roman"/>
          <w:color w:val="3A3A3A"/>
          <w:sz w:val="28"/>
          <w:szCs w:val="28"/>
        </w:rPr>
        <w:br/>
      </w:r>
      <w:proofErr w:type="spellStart"/>
      <w:r w:rsidRPr="00473C38">
        <w:rPr>
          <w:rFonts w:ascii="Times New Roman" w:eastAsia="Times New Roman" w:hAnsi="Times New Roman" w:cs="Times New Roman"/>
          <w:b/>
          <w:bCs/>
          <w:color w:val="3A3A3A"/>
          <w:sz w:val="28"/>
          <w:szCs w:val="28"/>
        </w:rPr>
        <w:t>Mức</w:t>
      </w:r>
      <w:proofErr w:type="spellEnd"/>
      <w:r w:rsidRPr="00473C38">
        <w:rPr>
          <w:rFonts w:ascii="Times New Roman" w:eastAsia="Times New Roman" w:hAnsi="Times New Roman" w:cs="Times New Roman"/>
          <w:b/>
          <w:bCs/>
          <w:color w:val="3A3A3A"/>
          <w:sz w:val="28"/>
          <w:szCs w:val="28"/>
        </w:rPr>
        <w:t xml:space="preserve"> </w:t>
      </w:r>
      <w:proofErr w:type="spellStart"/>
      <w:r w:rsidRPr="00473C38">
        <w:rPr>
          <w:rFonts w:ascii="Times New Roman" w:eastAsia="Times New Roman" w:hAnsi="Times New Roman" w:cs="Times New Roman"/>
          <w:b/>
          <w:bCs/>
          <w:color w:val="3A3A3A"/>
          <w:sz w:val="28"/>
          <w:szCs w:val="28"/>
        </w:rPr>
        <w:t>hưởng</w:t>
      </w:r>
      <w:proofErr w:type="spellEnd"/>
      <w:r w:rsidRPr="00473C38">
        <w:rPr>
          <w:rFonts w:ascii="Times New Roman" w:eastAsia="Times New Roman" w:hAnsi="Times New Roman" w:cs="Times New Roman"/>
          <w:b/>
          <w:bCs/>
          <w:color w:val="3A3A3A"/>
          <w:sz w:val="28"/>
          <w:szCs w:val="28"/>
        </w:rPr>
        <w:t xml:space="preserve"> </w:t>
      </w:r>
      <w:proofErr w:type="spellStart"/>
      <w:r w:rsidRPr="00473C38">
        <w:rPr>
          <w:rFonts w:ascii="Times New Roman" w:eastAsia="Times New Roman" w:hAnsi="Times New Roman" w:cs="Times New Roman"/>
          <w:b/>
          <w:bCs/>
          <w:color w:val="3A3A3A"/>
          <w:sz w:val="28"/>
          <w:szCs w:val="28"/>
        </w:rPr>
        <w:t>từ</w:t>
      </w:r>
      <w:proofErr w:type="spellEnd"/>
      <w:r w:rsidRPr="00473C38">
        <w:rPr>
          <w:rFonts w:ascii="Times New Roman" w:eastAsia="Times New Roman" w:hAnsi="Times New Roman" w:cs="Times New Roman"/>
          <w:b/>
          <w:bCs/>
          <w:color w:val="3A3A3A"/>
          <w:sz w:val="28"/>
          <w:szCs w:val="28"/>
        </w:rPr>
        <w:t xml:space="preserve"> </w:t>
      </w:r>
      <w:proofErr w:type="spellStart"/>
      <w:r w:rsidRPr="00473C38">
        <w:rPr>
          <w:rFonts w:ascii="Times New Roman" w:eastAsia="Times New Roman" w:hAnsi="Times New Roman" w:cs="Times New Roman"/>
          <w:b/>
          <w:bCs/>
          <w:color w:val="3A3A3A"/>
          <w:sz w:val="28"/>
          <w:szCs w:val="28"/>
        </w:rPr>
        <w:t>tháng</w:t>
      </w:r>
      <w:proofErr w:type="spellEnd"/>
      <w:r w:rsidRPr="00473C38">
        <w:rPr>
          <w:rFonts w:ascii="Times New Roman" w:eastAsia="Times New Roman" w:hAnsi="Times New Roman" w:cs="Times New Roman"/>
          <w:b/>
          <w:bCs/>
          <w:color w:val="3A3A3A"/>
          <w:sz w:val="28"/>
          <w:szCs w:val="28"/>
        </w:rPr>
        <w:t xml:space="preserve"> 07/2017  =  </w:t>
      </w:r>
      <w:proofErr w:type="spellStart"/>
      <w:r w:rsidRPr="00473C38">
        <w:rPr>
          <w:rFonts w:ascii="Times New Roman" w:eastAsia="Times New Roman" w:hAnsi="Times New Roman" w:cs="Times New Roman"/>
          <w:b/>
          <w:bCs/>
          <w:color w:val="3A3A3A"/>
          <w:sz w:val="28"/>
          <w:szCs w:val="28"/>
        </w:rPr>
        <w:t>Mức</w:t>
      </w:r>
      <w:proofErr w:type="spellEnd"/>
      <w:r w:rsidRPr="00473C38">
        <w:rPr>
          <w:rFonts w:ascii="Times New Roman" w:eastAsia="Times New Roman" w:hAnsi="Times New Roman" w:cs="Times New Roman"/>
          <w:b/>
          <w:bCs/>
          <w:color w:val="3A3A3A"/>
          <w:sz w:val="28"/>
          <w:szCs w:val="28"/>
        </w:rPr>
        <w:t xml:space="preserve"> </w:t>
      </w:r>
      <w:proofErr w:type="spellStart"/>
      <w:r w:rsidRPr="00473C38">
        <w:rPr>
          <w:rFonts w:ascii="Times New Roman" w:eastAsia="Times New Roman" w:hAnsi="Times New Roman" w:cs="Times New Roman"/>
          <w:b/>
          <w:bCs/>
          <w:color w:val="3A3A3A"/>
          <w:sz w:val="28"/>
          <w:szCs w:val="28"/>
        </w:rPr>
        <w:t>hưởng</w:t>
      </w:r>
      <w:proofErr w:type="spellEnd"/>
      <w:r w:rsidRPr="00473C38">
        <w:rPr>
          <w:rFonts w:ascii="Times New Roman" w:eastAsia="Times New Roman" w:hAnsi="Times New Roman" w:cs="Times New Roman"/>
          <w:b/>
          <w:bCs/>
          <w:color w:val="3A3A3A"/>
          <w:sz w:val="28"/>
          <w:szCs w:val="28"/>
        </w:rPr>
        <w:t xml:space="preserve"> </w:t>
      </w:r>
      <w:proofErr w:type="spellStart"/>
      <w:r w:rsidRPr="00473C38">
        <w:rPr>
          <w:rFonts w:ascii="Times New Roman" w:eastAsia="Times New Roman" w:hAnsi="Times New Roman" w:cs="Times New Roman"/>
          <w:b/>
          <w:bCs/>
          <w:color w:val="3A3A3A"/>
          <w:sz w:val="28"/>
          <w:szCs w:val="28"/>
        </w:rPr>
        <w:t>tháng</w:t>
      </w:r>
      <w:proofErr w:type="spellEnd"/>
      <w:r w:rsidRPr="00473C38">
        <w:rPr>
          <w:rFonts w:ascii="Times New Roman" w:eastAsia="Times New Roman" w:hAnsi="Times New Roman" w:cs="Times New Roman"/>
          <w:b/>
          <w:bCs/>
          <w:color w:val="3A3A3A"/>
          <w:sz w:val="28"/>
          <w:szCs w:val="28"/>
        </w:rPr>
        <w:t xml:space="preserve"> 06/2017  X  1.0744</w:t>
      </w:r>
      <w:r w:rsidRPr="00473C38">
        <w:rPr>
          <w:rFonts w:ascii="Times New Roman" w:eastAsia="Times New Roman" w:hAnsi="Times New Roman" w:cs="Times New Roman"/>
          <w:color w:val="3A3A3A"/>
          <w:sz w:val="28"/>
          <w:szCs w:val="28"/>
        </w:rPr>
        <w:br/>
      </w:r>
      <w:r w:rsidRPr="00473C38">
        <w:rPr>
          <w:rFonts w:ascii="Times New Roman" w:eastAsia="Times New Roman" w:hAnsi="Times New Roman" w:cs="Times New Roman"/>
          <w:color w:val="3A3A3A"/>
          <w:sz w:val="28"/>
          <w:szCs w:val="28"/>
        </w:rPr>
        <w:br/>
      </w:r>
      <w:proofErr w:type="spellStart"/>
      <w:r w:rsidRPr="00473C38">
        <w:rPr>
          <w:rFonts w:ascii="Times New Roman" w:eastAsia="Times New Roman" w:hAnsi="Times New Roman" w:cs="Times New Roman"/>
          <w:color w:val="3A3A3A"/>
          <w:sz w:val="28"/>
          <w:szCs w:val="28"/>
          <w:u w:val="single"/>
        </w:rPr>
        <w:t>Ví</w:t>
      </w:r>
      <w:proofErr w:type="spellEnd"/>
      <w:r w:rsidRPr="00473C38">
        <w:rPr>
          <w:rFonts w:ascii="Times New Roman" w:eastAsia="Times New Roman" w:hAnsi="Times New Roman" w:cs="Times New Roman"/>
          <w:color w:val="3A3A3A"/>
          <w:sz w:val="28"/>
          <w:szCs w:val="28"/>
          <w:u w:val="single"/>
        </w:rPr>
        <w:t xml:space="preserve"> </w:t>
      </w:r>
      <w:proofErr w:type="spellStart"/>
      <w:r w:rsidRPr="00473C38">
        <w:rPr>
          <w:rFonts w:ascii="Times New Roman" w:eastAsia="Times New Roman" w:hAnsi="Times New Roman" w:cs="Times New Roman"/>
          <w:color w:val="3A3A3A"/>
          <w:sz w:val="28"/>
          <w:szCs w:val="28"/>
          <w:u w:val="single"/>
        </w:rPr>
        <w:t>dụ</w:t>
      </w:r>
      <w:proofErr w:type="spellEnd"/>
      <w:r w:rsidRPr="00473C38">
        <w:rPr>
          <w:rFonts w:ascii="Times New Roman" w:eastAsia="Times New Roman" w:hAnsi="Times New Roman" w:cs="Times New Roman"/>
          <w:color w:val="3A3A3A"/>
          <w:sz w:val="28"/>
          <w:szCs w:val="28"/>
          <w:u w:val="single"/>
        </w:rPr>
        <w:t xml:space="preserve"> 1:</w:t>
      </w:r>
      <w:r w:rsidRPr="00473C38">
        <w:rPr>
          <w:rFonts w:ascii="Times New Roman" w:eastAsia="Times New Roman" w:hAnsi="Times New Roman" w:cs="Times New Roman"/>
          <w:color w:val="3A3A3A"/>
          <w:sz w:val="28"/>
          <w:szCs w:val="28"/>
        </w:rPr>
        <w:t> </w:t>
      </w:r>
      <w:proofErr w:type="spellStart"/>
      <w:r w:rsidRPr="00473C38">
        <w:rPr>
          <w:rFonts w:ascii="Times New Roman" w:eastAsia="Times New Roman" w:hAnsi="Times New Roman" w:cs="Times New Roman"/>
          <w:color w:val="3A3A3A"/>
          <w:sz w:val="28"/>
          <w:szCs w:val="28"/>
        </w:rPr>
        <w:t>Ông</w:t>
      </w:r>
      <w:proofErr w:type="spellEnd"/>
      <w:r w:rsidRPr="00473C38">
        <w:rPr>
          <w:rFonts w:ascii="Times New Roman" w:eastAsia="Times New Roman" w:hAnsi="Times New Roman" w:cs="Times New Roman"/>
          <w:color w:val="3A3A3A"/>
          <w:sz w:val="28"/>
          <w:szCs w:val="28"/>
        </w:rPr>
        <w:t xml:space="preserve"> B </w:t>
      </w:r>
      <w:proofErr w:type="spellStart"/>
      <w:r w:rsidRPr="00473C38">
        <w:rPr>
          <w:rFonts w:ascii="Times New Roman" w:eastAsia="Times New Roman" w:hAnsi="Times New Roman" w:cs="Times New Roman"/>
          <w:color w:val="3A3A3A"/>
          <w:sz w:val="28"/>
          <w:szCs w:val="28"/>
        </w:rPr>
        <w:t>là</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cán</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bộ</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xã</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nghỉ</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việc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hưởng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trợ</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cấp</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hàng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theo</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quy</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định</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tại</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Nghị</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định</w:t>
      </w:r>
      <w:proofErr w:type="spellEnd"/>
      <w:r w:rsidRPr="00473C38">
        <w:rPr>
          <w:rFonts w:ascii="Times New Roman" w:eastAsia="Times New Roman" w:hAnsi="Times New Roman" w:cs="Times New Roman"/>
          <w:color w:val="3A3A3A"/>
          <w:sz w:val="28"/>
          <w:szCs w:val="28"/>
        </w:rPr>
        <w:t xml:space="preserve"> 09/1998/NĐ-CP </w:t>
      </w:r>
      <w:proofErr w:type="spellStart"/>
      <w:r w:rsidRPr="00473C38">
        <w:rPr>
          <w:rFonts w:ascii="Times New Roman" w:eastAsia="Times New Roman" w:hAnsi="Times New Roman" w:cs="Times New Roman"/>
          <w:color w:val="3A3A3A"/>
          <w:sz w:val="28"/>
          <w:szCs w:val="28"/>
        </w:rPr>
        <w:t>có</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mức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trợ</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cấp</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 xml:space="preserve"> 6 </w:t>
      </w:r>
      <w:proofErr w:type="spellStart"/>
      <w:r w:rsidRPr="00473C38">
        <w:rPr>
          <w:rFonts w:ascii="Times New Roman" w:eastAsia="Times New Roman" w:hAnsi="Times New Roman" w:cs="Times New Roman"/>
          <w:color w:val="3A3A3A"/>
          <w:sz w:val="28"/>
          <w:szCs w:val="28"/>
        </w:rPr>
        <w:t>năm</w:t>
      </w:r>
      <w:proofErr w:type="spellEnd"/>
      <w:r w:rsidRPr="00473C38">
        <w:rPr>
          <w:rFonts w:ascii="Times New Roman" w:eastAsia="Times New Roman" w:hAnsi="Times New Roman" w:cs="Times New Roman"/>
          <w:color w:val="3A3A3A"/>
          <w:sz w:val="28"/>
          <w:szCs w:val="28"/>
        </w:rPr>
        <w:t xml:space="preserve"> 2017 </w:t>
      </w:r>
      <w:proofErr w:type="spellStart"/>
      <w:r w:rsidRPr="00473C38">
        <w:rPr>
          <w:rFonts w:ascii="Times New Roman" w:eastAsia="Times New Roman" w:hAnsi="Times New Roman" w:cs="Times New Roman"/>
          <w:color w:val="3A3A3A"/>
          <w:sz w:val="28"/>
          <w:szCs w:val="28"/>
        </w:rPr>
        <w:t>là</w:t>
      </w:r>
      <w:proofErr w:type="spellEnd"/>
      <w:r w:rsidRPr="00473C38">
        <w:rPr>
          <w:rFonts w:ascii="Times New Roman" w:eastAsia="Times New Roman" w:hAnsi="Times New Roman" w:cs="Times New Roman"/>
          <w:color w:val="3A3A3A"/>
          <w:sz w:val="28"/>
          <w:szCs w:val="28"/>
        </w:rPr>
        <w:t xml:space="preserve"> 1.970.000 </w:t>
      </w:r>
      <w:proofErr w:type="spellStart"/>
      <w:r w:rsidRPr="00473C38">
        <w:rPr>
          <w:rFonts w:ascii="Times New Roman" w:eastAsia="Times New Roman" w:hAnsi="Times New Roman" w:cs="Times New Roman"/>
          <w:color w:val="3A3A3A"/>
          <w:sz w:val="28"/>
          <w:szCs w:val="28"/>
        </w:rPr>
        <w:t>đồng</w:t>
      </w:r>
      <w:proofErr w:type="spellEnd"/>
      <w:r w:rsidRPr="00473C38">
        <w:rPr>
          <w:rFonts w:ascii="Times New Roman" w:eastAsia="Times New Roman" w:hAnsi="Times New Roman" w:cs="Times New Roman"/>
          <w:color w:val="3A3A3A"/>
          <w:sz w:val="28"/>
          <w:szCs w:val="28"/>
        </w:rPr>
        <w:t>/</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w:t>
      </w:r>
      <w:r w:rsidRPr="00473C38">
        <w:rPr>
          <w:rFonts w:ascii="Times New Roman" w:eastAsia="Times New Roman" w:hAnsi="Times New Roman" w:cs="Times New Roman"/>
          <w:color w:val="3A3A3A"/>
          <w:sz w:val="28"/>
          <w:szCs w:val="28"/>
        </w:rPr>
        <w:br/>
      </w:r>
      <w:r w:rsidRPr="00473C38">
        <w:rPr>
          <w:rFonts w:ascii="Times New Roman" w:eastAsia="Times New Roman" w:hAnsi="Times New Roman" w:cs="Times New Roman"/>
          <w:color w:val="3A3A3A"/>
          <w:sz w:val="28"/>
          <w:szCs w:val="28"/>
        </w:rPr>
        <w:br/>
      </w:r>
      <w:proofErr w:type="spellStart"/>
      <w:r w:rsidRPr="00473C38">
        <w:rPr>
          <w:rFonts w:ascii="Times New Roman" w:eastAsia="Times New Roman" w:hAnsi="Times New Roman" w:cs="Times New Roman"/>
          <w:color w:val="3A3A3A"/>
          <w:sz w:val="28"/>
          <w:szCs w:val="28"/>
        </w:rPr>
        <w:t>Mức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trợ</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cấp</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hàng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của</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ông</w:t>
      </w:r>
      <w:proofErr w:type="spellEnd"/>
      <w:r w:rsidRPr="00473C38">
        <w:rPr>
          <w:rFonts w:ascii="Times New Roman" w:eastAsia="Times New Roman" w:hAnsi="Times New Roman" w:cs="Times New Roman"/>
          <w:color w:val="3A3A3A"/>
          <w:sz w:val="28"/>
          <w:szCs w:val="28"/>
        </w:rPr>
        <w:t xml:space="preserve"> B </w:t>
      </w:r>
      <w:proofErr w:type="spellStart"/>
      <w:r w:rsidRPr="00473C38">
        <w:rPr>
          <w:rFonts w:ascii="Times New Roman" w:eastAsia="Times New Roman" w:hAnsi="Times New Roman" w:cs="Times New Roman"/>
          <w:color w:val="3A3A3A"/>
          <w:sz w:val="28"/>
          <w:szCs w:val="28"/>
        </w:rPr>
        <w:t>từ</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 xml:space="preserve"> 07/2017 = 1.970.000 </w:t>
      </w:r>
      <w:proofErr w:type="spellStart"/>
      <w:r w:rsidRPr="00473C38">
        <w:rPr>
          <w:rFonts w:ascii="Times New Roman" w:eastAsia="Times New Roman" w:hAnsi="Times New Roman" w:cs="Times New Roman"/>
          <w:color w:val="3A3A3A"/>
          <w:sz w:val="28"/>
          <w:szCs w:val="28"/>
        </w:rPr>
        <w:t>đồng</w:t>
      </w:r>
      <w:proofErr w:type="spellEnd"/>
      <w:r w:rsidRPr="00473C38">
        <w:rPr>
          <w:rFonts w:ascii="Times New Roman" w:eastAsia="Times New Roman" w:hAnsi="Times New Roman" w:cs="Times New Roman"/>
          <w:color w:val="3A3A3A"/>
          <w:sz w:val="28"/>
          <w:szCs w:val="28"/>
        </w:rPr>
        <w:t>/</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 xml:space="preserve"> x 1,0744 = 2.116.568 </w:t>
      </w:r>
      <w:proofErr w:type="spellStart"/>
      <w:r w:rsidRPr="00473C38">
        <w:rPr>
          <w:rFonts w:ascii="Times New Roman" w:eastAsia="Times New Roman" w:hAnsi="Times New Roman" w:cs="Times New Roman"/>
          <w:color w:val="3A3A3A"/>
          <w:sz w:val="28"/>
          <w:szCs w:val="28"/>
        </w:rPr>
        <w:t>đồng</w:t>
      </w:r>
      <w:proofErr w:type="spellEnd"/>
      <w:r w:rsidRPr="00473C38">
        <w:rPr>
          <w:rFonts w:ascii="Times New Roman" w:eastAsia="Times New Roman" w:hAnsi="Times New Roman" w:cs="Times New Roman"/>
          <w:color w:val="3A3A3A"/>
          <w:sz w:val="28"/>
          <w:szCs w:val="28"/>
        </w:rPr>
        <w:t>/</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br/>
      </w:r>
      <w:r w:rsidRPr="00473C38">
        <w:rPr>
          <w:rFonts w:ascii="Times New Roman" w:eastAsia="Times New Roman" w:hAnsi="Times New Roman" w:cs="Times New Roman"/>
          <w:color w:val="3A3A3A"/>
          <w:sz w:val="28"/>
          <w:szCs w:val="28"/>
        </w:rPr>
        <w:br/>
      </w:r>
      <w:proofErr w:type="spellStart"/>
      <w:r w:rsidRPr="00473C38">
        <w:rPr>
          <w:rFonts w:ascii="Times New Roman" w:eastAsia="Times New Roman" w:hAnsi="Times New Roman" w:cs="Times New Roman"/>
          <w:color w:val="3A3A3A"/>
          <w:sz w:val="28"/>
          <w:szCs w:val="28"/>
          <w:u w:val="single"/>
        </w:rPr>
        <w:t>Ví</w:t>
      </w:r>
      <w:proofErr w:type="spellEnd"/>
      <w:r w:rsidRPr="00473C38">
        <w:rPr>
          <w:rFonts w:ascii="Times New Roman" w:eastAsia="Times New Roman" w:hAnsi="Times New Roman" w:cs="Times New Roman"/>
          <w:color w:val="3A3A3A"/>
          <w:sz w:val="28"/>
          <w:szCs w:val="28"/>
          <w:u w:val="single"/>
        </w:rPr>
        <w:t xml:space="preserve"> </w:t>
      </w:r>
      <w:proofErr w:type="spellStart"/>
      <w:r w:rsidRPr="00473C38">
        <w:rPr>
          <w:rFonts w:ascii="Times New Roman" w:eastAsia="Times New Roman" w:hAnsi="Times New Roman" w:cs="Times New Roman"/>
          <w:color w:val="3A3A3A"/>
          <w:sz w:val="28"/>
          <w:szCs w:val="28"/>
          <w:u w:val="single"/>
        </w:rPr>
        <w:t>dụ</w:t>
      </w:r>
      <w:proofErr w:type="spellEnd"/>
      <w:r w:rsidRPr="00473C38">
        <w:rPr>
          <w:rFonts w:ascii="Times New Roman" w:eastAsia="Times New Roman" w:hAnsi="Times New Roman" w:cs="Times New Roman"/>
          <w:color w:val="3A3A3A"/>
          <w:sz w:val="28"/>
          <w:szCs w:val="28"/>
          <w:u w:val="single"/>
        </w:rPr>
        <w:t xml:space="preserve"> 2:</w:t>
      </w:r>
      <w:r w:rsidRPr="00473C38">
        <w:rPr>
          <w:rFonts w:ascii="Times New Roman" w:eastAsia="Times New Roman" w:hAnsi="Times New Roman" w:cs="Times New Roman"/>
          <w:color w:val="3A3A3A"/>
          <w:sz w:val="28"/>
          <w:szCs w:val="28"/>
        </w:rPr>
        <w:t> </w:t>
      </w:r>
      <w:proofErr w:type="spellStart"/>
      <w:r w:rsidRPr="00473C38">
        <w:rPr>
          <w:rFonts w:ascii="Times New Roman" w:eastAsia="Times New Roman" w:hAnsi="Times New Roman" w:cs="Times New Roman"/>
          <w:color w:val="3A3A3A"/>
          <w:sz w:val="28"/>
          <w:szCs w:val="28"/>
        </w:rPr>
        <w:t>Bà</w:t>
      </w:r>
      <w:proofErr w:type="spellEnd"/>
      <w:r w:rsidRPr="00473C38">
        <w:rPr>
          <w:rFonts w:ascii="Times New Roman" w:eastAsia="Times New Roman" w:hAnsi="Times New Roman" w:cs="Times New Roman"/>
          <w:color w:val="3A3A3A"/>
          <w:sz w:val="28"/>
          <w:szCs w:val="28"/>
        </w:rPr>
        <w:t xml:space="preserve"> C, </w:t>
      </w:r>
      <w:proofErr w:type="spellStart"/>
      <w:r w:rsidRPr="00473C38">
        <w:rPr>
          <w:rFonts w:ascii="Times New Roman" w:eastAsia="Times New Roman" w:hAnsi="Times New Roman" w:cs="Times New Roman"/>
          <w:color w:val="3A3A3A"/>
          <w:sz w:val="28"/>
          <w:szCs w:val="28"/>
        </w:rPr>
        <w:t>nghỉ</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việc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hưởng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trợ</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cấp</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mất</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sức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lao</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động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hàng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có</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mức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trợ</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cấp</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 xml:space="preserve"> 6 </w:t>
      </w:r>
      <w:proofErr w:type="spellStart"/>
      <w:r w:rsidRPr="00473C38">
        <w:rPr>
          <w:rFonts w:ascii="Times New Roman" w:eastAsia="Times New Roman" w:hAnsi="Times New Roman" w:cs="Times New Roman"/>
          <w:color w:val="3A3A3A"/>
          <w:sz w:val="28"/>
          <w:szCs w:val="28"/>
        </w:rPr>
        <w:t>năm</w:t>
      </w:r>
      <w:proofErr w:type="spellEnd"/>
      <w:r w:rsidRPr="00473C38">
        <w:rPr>
          <w:rFonts w:ascii="Times New Roman" w:eastAsia="Times New Roman" w:hAnsi="Times New Roman" w:cs="Times New Roman"/>
          <w:color w:val="3A3A3A"/>
          <w:sz w:val="28"/>
          <w:szCs w:val="28"/>
        </w:rPr>
        <w:t xml:space="preserve"> 2017 </w:t>
      </w:r>
      <w:proofErr w:type="spellStart"/>
      <w:r w:rsidRPr="00473C38">
        <w:rPr>
          <w:rFonts w:ascii="Times New Roman" w:eastAsia="Times New Roman" w:hAnsi="Times New Roman" w:cs="Times New Roman"/>
          <w:color w:val="3A3A3A"/>
          <w:sz w:val="28"/>
          <w:szCs w:val="28"/>
        </w:rPr>
        <w:t>là</w:t>
      </w:r>
      <w:proofErr w:type="spellEnd"/>
      <w:r w:rsidRPr="00473C38">
        <w:rPr>
          <w:rFonts w:ascii="Times New Roman" w:eastAsia="Times New Roman" w:hAnsi="Times New Roman" w:cs="Times New Roman"/>
          <w:color w:val="3A3A3A"/>
          <w:sz w:val="28"/>
          <w:szCs w:val="28"/>
        </w:rPr>
        <w:t xml:space="preserve"> 2.000.000 </w:t>
      </w:r>
      <w:proofErr w:type="spellStart"/>
      <w:r w:rsidRPr="00473C38">
        <w:rPr>
          <w:rFonts w:ascii="Times New Roman" w:eastAsia="Times New Roman" w:hAnsi="Times New Roman" w:cs="Times New Roman"/>
          <w:color w:val="3A3A3A"/>
          <w:sz w:val="28"/>
          <w:szCs w:val="28"/>
        </w:rPr>
        <w:t>đồng</w:t>
      </w:r>
      <w:proofErr w:type="spellEnd"/>
      <w:r w:rsidRPr="00473C38">
        <w:rPr>
          <w:rFonts w:ascii="Times New Roman" w:eastAsia="Times New Roman" w:hAnsi="Times New Roman" w:cs="Times New Roman"/>
          <w:color w:val="3A3A3A"/>
          <w:sz w:val="28"/>
          <w:szCs w:val="28"/>
        </w:rPr>
        <w:t>/</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w:t>
      </w:r>
      <w:r w:rsidRPr="00473C38">
        <w:rPr>
          <w:rFonts w:ascii="Times New Roman" w:eastAsia="Times New Roman" w:hAnsi="Times New Roman" w:cs="Times New Roman"/>
          <w:color w:val="3A3A3A"/>
          <w:sz w:val="28"/>
          <w:szCs w:val="28"/>
        </w:rPr>
        <w:br/>
      </w:r>
      <w:r w:rsidRPr="00473C38">
        <w:rPr>
          <w:rFonts w:ascii="Times New Roman" w:eastAsia="Times New Roman" w:hAnsi="Times New Roman" w:cs="Times New Roman"/>
          <w:color w:val="3A3A3A"/>
          <w:sz w:val="28"/>
          <w:szCs w:val="28"/>
        </w:rPr>
        <w:br/>
      </w:r>
      <w:proofErr w:type="spellStart"/>
      <w:r w:rsidRPr="00473C38">
        <w:rPr>
          <w:rFonts w:ascii="Times New Roman" w:eastAsia="Times New Roman" w:hAnsi="Times New Roman" w:cs="Times New Roman"/>
          <w:color w:val="3A3A3A"/>
          <w:sz w:val="28"/>
          <w:szCs w:val="28"/>
        </w:rPr>
        <w:t>Mức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trợ</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cấp</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mất</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sức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của</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bà</w:t>
      </w:r>
      <w:proofErr w:type="spellEnd"/>
      <w:r w:rsidRPr="00473C38">
        <w:rPr>
          <w:rFonts w:ascii="Times New Roman" w:eastAsia="Times New Roman" w:hAnsi="Times New Roman" w:cs="Times New Roman"/>
          <w:color w:val="3A3A3A"/>
          <w:sz w:val="28"/>
          <w:szCs w:val="28"/>
        </w:rPr>
        <w:t xml:space="preserve"> C </w:t>
      </w:r>
      <w:proofErr w:type="spellStart"/>
      <w:r w:rsidRPr="00473C38">
        <w:rPr>
          <w:rFonts w:ascii="Times New Roman" w:eastAsia="Times New Roman" w:hAnsi="Times New Roman" w:cs="Times New Roman"/>
          <w:color w:val="3A3A3A"/>
          <w:sz w:val="28"/>
          <w:szCs w:val="28"/>
        </w:rPr>
        <w:t>từ</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 xml:space="preserve"> 07/2017 = 2.000.000 </w:t>
      </w:r>
      <w:proofErr w:type="spellStart"/>
      <w:r w:rsidRPr="00473C38">
        <w:rPr>
          <w:rFonts w:ascii="Times New Roman" w:eastAsia="Times New Roman" w:hAnsi="Times New Roman" w:cs="Times New Roman"/>
          <w:color w:val="3A3A3A"/>
          <w:sz w:val="28"/>
          <w:szCs w:val="28"/>
        </w:rPr>
        <w:t>đồng</w:t>
      </w:r>
      <w:proofErr w:type="spellEnd"/>
      <w:r w:rsidRPr="00473C38">
        <w:rPr>
          <w:rFonts w:ascii="Times New Roman" w:eastAsia="Times New Roman" w:hAnsi="Times New Roman" w:cs="Times New Roman"/>
          <w:color w:val="3A3A3A"/>
          <w:sz w:val="28"/>
          <w:szCs w:val="28"/>
        </w:rPr>
        <w:t>/</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t xml:space="preserve"> x 1</w:t>
      </w:r>
      <w:proofErr w:type="gramStart"/>
      <w:r w:rsidRPr="00473C38">
        <w:rPr>
          <w:rFonts w:ascii="Times New Roman" w:eastAsia="Times New Roman" w:hAnsi="Times New Roman" w:cs="Times New Roman"/>
          <w:color w:val="3A3A3A"/>
          <w:sz w:val="28"/>
          <w:szCs w:val="28"/>
        </w:rPr>
        <w:t>,0744</w:t>
      </w:r>
      <w:proofErr w:type="gramEnd"/>
      <w:r w:rsidRPr="00473C38">
        <w:rPr>
          <w:rFonts w:ascii="Times New Roman" w:eastAsia="Times New Roman" w:hAnsi="Times New Roman" w:cs="Times New Roman"/>
          <w:color w:val="3A3A3A"/>
          <w:sz w:val="28"/>
          <w:szCs w:val="28"/>
        </w:rPr>
        <w:t xml:space="preserve"> = 2.148.800 </w:t>
      </w:r>
      <w:proofErr w:type="spellStart"/>
      <w:r w:rsidRPr="00473C38">
        <w:rPr>
          <w:rFonts w:ascii="Times New Roman" w:eastAsia="Times New Roman" w:hAnsi="Times New Roman" w:cs="Times New Roman"/>
          <w:color w:val="3A3A3A"/>
          <w:sz w:val="28"/>
          <w:szCs w:val="28"/>
        </w:rPr>
        <w:t>đồng</w:t>
      </w:r>
      <w:proofErr w:type="spellEnd"/>
      <w:r w:rsidRPr="00473C38">
        <w:rPr>
          <w:rFonts w:ascii="Times New Roman" w:eastAsia="Times New Roman" w:hAnsi="Times New Roman" w:cs="Times New Roman"/>
          <w:color w:val="3A3A3A"/>
          <w:sz w:val="28"/>
          <w:szCs w:val="28"/>
        </w:rPr>
        <w:t>/</w:t>
      </w:r>
      <w:proofErr w:type="spellStart"/>
      <w:r w:rsidRPr="00473C38">
        <w:rPr>
          <w:rFonts w:ascii="Times New Roman" w:eastAsia="Times New Roman" w:hAnsi="Times New Roman" w:cs="Times New Roman"/>
          <w:color w:val="3A3A3A"/>
          <w:sz w:val="28"/>
          <w:szCs w:val="28"/>
        </w:rPr>
        <w:t>tháng</w:t>
      </w:r>
      <w:proofErr w:type="spellEnd"/>
      <w:r w:rsidRPr="00473C38">
        <w:rPr>
          <w:rFonts w:ascii="Times New Roman" w:eastAsia="Times New Roman" w:hAnsi="Times New Roman" w:cs="Times New Roman"/>
          <w:color w:val="3A3A3A"/>
          <w:sz w:val="28"/>
          <w:szCs w:val="28"/>
        </w:rPr>
        <w:br/>
      </w:r>
      <w:r w:rsidRPr="00473C38">
        <w:rPr>
          <w:rFonts w:ascii="Times New Roman" w:eastAsia="Times New Roman" w:hAnsi="Times New Roman" w:cs="Times New Roman"/>
          <w:color w:val="3A3A3A"/>
          <w:sz w:val="28"/>
          <w:szCs w:val="28"/>
        </w:rPr>
        <w:br/>
      </w:r>
      <w:proofErr w:type="spellStart"/>
      <w:r w:rsidRPr="00473C38">
        <w:rPr>
          <w:rFonts w:ascii="Times New Roman" w:eastAsia="Times New Roman" w:hAnsi="Times New Roman" w:cs="Times New Roman"/>
          <w:color w:val="3A3A3A"/>
          <w:sz w:val="28"/>
          <w:szCs w:val="28"/>
        </w:rPr>
        <w:t>Xem</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thêm</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ví</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dụ</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tại</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Thông</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tư</w:t>
      </w:r>
      <w:proofErr w:type="spellEnd"/>
      <w:r w:rsidRPr="00473C38">
        <w:rPr>
          <w:rFonts w:ascii="Times New Roman" w:eastAsia="Times New Roman" w:hAnsi="Times New Roman" w:cs="Times New Roman"/>
          <w:color w:val="3A3A3A"/>
          <w:sz w:val="28"/>
          <w:szCs w:val="28"/>
        </w:rPr>
        <w:t xml:space="preserve"> 18/2017/TT-BLĐTBXH </w:t>
      </w:r>
      <w:proofErr w:type="spellStart"/>
      <w:r w:rsidRPr="00473C38">
        <w:rPr>
          <w:rFonts w:ascii="Times New Roman" w:eastAsia="Times New Roman" w:hAnsi="Times New Roman" w:cs="Times New Roman"/>
          <w:color w:val="3A3A3A"/>
          <w:sz w:val="28"/>
          <w:szCs w:val="28"/>
        </w:rPr>
        <w:t>có</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hiệu</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lực</w:t>
      </w:r>
      <w:proofErr w:type="spellEnd"/>
      <w:r w:rsidRPr="00473C38">
        <w:rPr>
          <w:rFonts w:ascii="Times New Roman" w:eastAsia="Times New Roman" w:hAnsi="Times New Roman" w:cs="Times New Roman"/>
          <w:color w:val="3A3A3A"/>
          <w:sz w:val="28"/>
          <w:szCs w:val="28"/>
        </w:rPr>
        <w:t xml:space="preserve"> </w:t>
      </w:r>
      <w:proofErr w:type="spellStart"/>
      <w:r w:rsidRPr="00473C38">
        <w:rPr>
          <w:rFonts w:ascii="Times New Roman" w:eastAsia="Times New Roman" w:hAnsi="Times New Roman" w:cs="Times New Roman"/>
          <w:color w:val="3A3A3A"/>
          <w:sz w:val="28"/>
          <w:szCs w:val="28"/>
        </w:rPr>
        <w:t>ngày</w:t>
      </w:r>
      <w:proofErr w:type="spellEnd"/>
      <w:r w:rsidRPr="00473C38">
        <w:rPr>
          <w:rFonts w:ascii="Times New Roman" w:eastAsia="Times New Roman" w:hAnsi="Times New Roman" w:cs="Times New Roman"/>
          <w:color w:val="3A3A3A"/>
          <w:sz w:val="28"/>
          <w:szCs w:val="28"/>
        </w:rPr>
        <w:t xml:space="preserve"> 15/8/2017.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448"/>
      </w:tblGrid>
      <w:tr w:rsidR="00473C38" w:rsidRPr="00473C38" w:rsidTr="00473C38">
        <w:trPr>
          <w:tblCellSpacing w:w="0" w:type="dxa"/>
        </w:trPr>
        <w:tc>
          <w:tcPr>
            <w:tcW w:w="3408" w:type="dxa"/>
            <w:shd w:val="clear" w:color="auto" w:fill="FFFFFF"/>
            <w:tcMar>
              <w:top w:w="0" w:type="dxa"/>
              <w:left w:w="108" w:type="dxa"/>
              <w:bottom w:w="0" w:type="dxa"/>
              <w:right w:w="108" w:type="dxa"/>
            </w:tcMa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rPr>
              <w:t>BỘ LAO ĐỘNG - THƯƠNG BINH VÀ XÃ HỘI</w:t>
            </w:r>
            <w:r w:rsidRPr="00473C38">
              <w:rPr>
                <w:rFonts w:ascii="Times New Roman" w:eastAsia="Times New Roman" w:hAnsi="Times New Roman" w:cs="Times New Roman"/>
                <w:b/>
                <w:bCs/>
                <w:color w:val="000000"/>
                <w:sz w:val="28"/>
                <w:szCs w:val="28"/>
                <w:lang w:val="vi-VN"/>
              </w:rPr>
              <w:br/>
              <w:t>-------</w:t>
            </w:r>
          </w:p>
        </w:tc>
        <w:tc>
          <w:tcPr>
            <w:tcW w:w="5448" w:type="dxa"/>
            <w:shd w:val="clear" w:color="auto" w:fill="FFFFFF"/>
            <w:tcMar>
              <w:top w:w="0" w:type="dxa"/>
              <w:left w:w="108" w:type="dxa"/>
              <w:bottom w:w="0" w:type="dxa"/>
              <w:right w:w="108" w:type="dxa"/>
            </w:tcMa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CỘNG HÒA XÃ HỘI CHỦ NGHĨA VIỆT NAM</w:t>
            </w:r>
            <w:r w:rsidRPr="00473C38">
              <w:rPr>
                <w:rFonts w:ascii="Times New Roman" w:eastAsia="Times New Roman" w:hAnsi="Times New Roman" w:cs="Times New Roman"/>
                <w:b/>
                <w:bCs/>
                <w:color w:val="000000"/>
                <w:sz w:val="28"/>
                <w:szCs w:val="28"/>
                <w:lang w:val="vi-VN"/>
              </w:rPr>
              <w:br/>
              <w:t>Độc lập - Tự do - Hạnh phúc </w:t>
            </w:r>
            <w:r w:rsidRPr="00473C38">
              <w:rPr>
                <w:rFonts w:ascii="Times New Roman" w:eastAsia="Times New Roman" w:hAnsi="Times New Roman" w:cs="Times New Roman"/>
                <w:b/>
                <w:bCs/>
                <w:color w:val="000000"/>
                <w:sz w:val="28"/>
                <w:szCs w:val="28"/>
                <w:lang w:val="vi-VN"/>
              </w:rPr>
              <w:br/>
              <w:t>---------------</w:t>
            </w:r>
          </w:p>
        </w:tc>
      </w:tr>
      <w:tr w:rsidR="00473C38" w:rsidRPr="00473C38" w:rsidTr="00473C38">
        <w:trPr>
          <w:tblCellSpacing w:w="0" w:type="dxa"/>
        </w:trPr>
        <w:tc>
          <w:tcPr>
            <w:tcW w:w="3408" w:type="dxa"/>
            <w:shd w:val="clear" w:color="auto" w:fill="FFFFFF"/>
            <w:tcMar>
              <w:top w:w="0" w:type="dxa"/>
              <w:left w:w="108" w:type="dxa"/>
              <w:bottom w:w="0" w:type="dxa"/>
              <w:right w:w="108" w:type="dxa"/>
            </w:tcMa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Số: </w:t>
            </w:r>
            <w:r w:rsidRPr="00473C38">
              <w:rPr>
                <w:rFonts w:ascii="Times New Roman" w:eastAsia="Times New Roman" w:hAnsi="Times New Roman" w:cs="Times New Roman"/>
                <w:color w:val="000000"/>
                <w:sz w:val="28"/>
                <w:szCs w:val="28"/>
              </w:rPr>
              <w:t>18/2017/TT-BLĐTBXH</w:t>
            </w:r>
          </w:p>
        </w:tc>
        <w:tc>
          <w:tcPr>
            <w:tcW w:w="5448" w:type="dxa"/>
            <w:shd w:val="clear" w:color="auto" w:fill="FFFFFF"/>
            <w:tcMar>
              <w:top w:w="0" w:type="dxa"/>
              <w:left w:w="108" w:type="dxa"/>
              <w:bottom w:w="0" w:type="dxa"/>
              <w:right w:w="108" w:type="dxa"/>
            </w:tcMa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proofErr w:type="spellStart"/>
            <w:r w:rsidRPr="00473C38">
              <w:rPr>
                <w:rFonts w:ascii="Times New Roman" w:eastAsia="Times New Roman" w:hAnsi="Times New Roman" w:cs="Times New Roman"/>
                <w:i/>
                <w:iCs/>
                <w:color w:val="000000"/>
                <w:sz w:val="28"/>
                <w:szCs w:val="28"/>
              </w:rPr>
              <w:t>Hà</w:t>
            </w:r>
            <w:proofErr w:type="spellEnd"/>
            <w:r w:rsidRPr="00473C38">
              <w:rPr>
                <w:rFonts w:ascii="Times New Roman" w:eastAsia="Times New Roman" w:hAnsi="Times New Roman" w:cs="Times New Roman"/>
                <w:i/>
                <w:iCs/>
                <w:color w:val="000000"/>
                <w:sz w:val="28"/>
                <w:szCs w:val="28"/>
              </w:rPr>
              <w:t xml:space="preserve"> </w:t>
            </w:r>
            <w:proofErr w:type="spellStart"/>
            <w:r w:rsidRPr="00473C38">
              <w:rPr>
                <w:rFonts w:ascii="Times New Roman" w:eastAsia="Times New Roman" w:hAnsi="Times New Roman" w:cs="Times New Roman"/>
                <w:i/>
                <w:iCs/>
                <w:color w:val="000000"/>
                <w:sz w:val="28"/>
                <w:szCs w:val="28"/>
              </w:rPr>
              <w:t>Nội</w:t>
            </w:r>
            <w:proofErr w:type="spellEnd"/>
            <w:r w:rsidRPr="00473C38">
              <w:rPr>
                <w:rFonts w:ascii="Times New Roman" w:eastAsia="Times New Roman" w:hAnsi="Times New Roman" w:cs="Times New Roman"/>
                <w:i/>
                <w:iCs/>
                <w:color w:val="000000"/>
                <w:sz w:val="28"/>
                <w:szCs w:val="28"/>
                <w:lang w:val="vi-VN"/>
              </w:rPr>
              <w:t>, ngày </w:t>
            </w:r>
            <w:r w:rsidRPr="00473C38">
              <w:rPr>
                <w:rFonts w:ascii="Times New Roman" w:eastAsia="Times New Roman" w:hAnsi="Times New Roman" w:cs="Times New Roman"/>
                <w:i/>
                <w:iCs/>
                <w:color w:val="000000"/>
                <w:sz w:val="28"/>
                <w:szCs w:val="28"/>
              </w:rPr>
              <w:t>30</w:t>
            </w:r>
            <w:r w:rsidRPr="00473C38">
              <w:rPr>
                <w:rFonts w:ascii="Times New Roman" w:eastAsia="Times New Roman" w:hAnsi="Times New Roman" w:cs="Times New Roman"/>
                <w:i/>
                <w:iCs/>
                <w:color w:val="000000"/>
                <w:sz w:val="28"/>
                <w:szCs w:val="28"/>
                <w:lang w:val="vi-VN"/>
              </w:rPr>
              <w:t> tháng </w:t>
            </w:r>
            <w:r w:rsidRPr="00473C38">
              <w:rPr>
                <w:rFonts w:ascii="Times New Roman" w:eastAsia="Times New Roman" w:hAnsi="Times New Roman" w:cs="Times New Roman"/>
                <w:i/>
                <w:iCs/>
                <w:color w:val="000000"/>
                <w:sz w:val="28"/>
                <w:szCs w:val="28"/>
              </w:rPr>
              <w:t>6</w:t>
            </w:r>
            <w:r w:rsidRPr="00473C38">
              <w:rPr>
                <w:rFonts w:ascii="Times New Roman" w:eastAsia="Times New Roman" w:hAnsi="Times New Roman" w:cs="Times New Roman"/>
                <w:i/>
                <w:iCs/>
                <w:color w:val="000000"/>
                <w:sz w:val="28"/>
                <w:szCs w:val="28"/>
                <w:lang w:val="vi-VN"/>
              </w:rPr>
              <w:t> năm </w:t>
            </w:r>
            <w:r w:rsidRPr="00473C38">
              <w:rPr>
                <w:rFonts w:ascii="Times New Roman" w:eastAsia="Times New Roman" w:hAnsi="Times New Roman" w:cs="Times New Roman"/>
                <w:i/>
                <w:iCs/>
                <w:color w:val="000000"/>
                <w:sz w:val="28"/>
                <w:szCs w:val="28"/>
              </w:rPr>
              <w:t>2017</w:t>
            </w:r>
          </w:p>
        </w:tc>
      </w:tr>
    </w:tbl>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rPr>
        <w:t> </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THÔNG TƯ</w:t>
      </w:r>
    </w:p>
    <w:p w:rsidR="00473C38" w:rsidRPr="00473C38" w:rsidRDefault="00473C38" w:rsidP="00473C38">
      <w:pPr>
        <w:shd w:val="clear" w:color="auto" w:fill="FFFFFF"/>
        <w:spacing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 xml:space="preserve">HƯỚNG DẪN ĐIỀU CHỈNH LƯƠNG HƯU, TRỢ CẤP BẢO HIỂM XÃ HỘI VÀ TRỢ CẤP HÀNG THÁNG QUY ĐỊNH TẠI CÁC KHOẢN 1, 2, 3 VÀ </w:t>
      </w:r>
      <w:r w:rsidRPr="00473C38">
        <w:rPr>
          <w:rFonts w:ascii="Times New Roman" w:eastAsia="Times New Roman" w:hAnsi="Times New Roman" w:cs="Times New Roman"/>
          <w:color w:val="000000"/>
          <w:sz w:val="28"/>
          <w:szCs w:val="28"/>
          <w:lang w:val="vi-VN"/>
        </w:rPr>
        <w:lastRenderedPageBreak/>
        <w:t>KHOẢN 8 ĐIỀU 1 NGHỊ ĐỊNH SỐ </w:t>
      </w:r>
      <w:r w:rsidRPr="00473C38">
        <w:rPr>
          <w:rFonts w:ascii="Times New Roman" w:eastAsia="Times New Roman" w:hAnsi="Times New Roman" w:cs="Times New Roman"/>
          <w:color w:val="000000"/>
          <w:sz w:val="28"/>
          <w:szCs w:val="28"/>
          <w:lang w:val="vi-VN"/>
        </w:rPr>
        <w:fldChar w:fldCharType="begin"/>
      </w:r>
      <w:r w:rsidRPr="00473C38">
        <w:rPr>
          <w:rFonts w:ascii="Times New Roman" w:eastAsia="Times New Roman" w:hAnsi="Times New Roman" w:cs="Times New Roman"/>
          <w:color w:val="000000"/>
          <w:sz w:val="28"/>
          <w:szCs w:val="28"/>
          <w:lang w:val="vi-VN"/>
        </w:rPr>
        <w:instrText xml:space="preserve"> HYPERLINK "https://thuvienphapluat.vn/phap-luat/tim-van-ban.aspx?keyword=76/2017/N%C4%90-CP&amp;area=2&amp;type=0&amp;match=False&amp;vc=True&amp;lan=1" \t "_blank" </w:instrText>
      </w:r>
      <w:r w:rsidRPr="00473C38">
        <w:rPr>
          <w:rFonts w:ascii="Times New Roman" w:eastAsia="Times New Roman" w:hAnsi="Times New Roman" w:cs="Times New Roman"/>
          <w:color w:val="000000"/>
          <w:sz w:val="28"/>
          <w:szCs w:val="28"/>
          <w:lang w:val="vi-VN"/>
        </w:rPr>
        <w:fldChar w:fldCharType="separate"/>
      </w:r>
      <w:r w:rsidRPr="00473C38">
        <w:rPr>
          <w:rFonts w:ascii="Times New Roman" w:eastAsia="Times New Roman" w:hAnsi="Times New Roman" w:cs="Times New Roman"/>
          <w:color w:val="0E70C3"/>
          <w:sz w:val="28"/>
          <w:szCs w:val="28"/>
          <w:lang w:val="vi-VN"/>
        </w:rPr>
        <w:t>76/2017/NĐ-CP</w:t>
      </w:r>
      <w:r w:rsidRPr="00473C38">
        <w:rPr>
          <w:rFonts w:ascii="Times New Roman" w:eastAsia="Times New Roman" w:hAnsi="Times New Roman" w:cs="Times New Roman"/>
          <w:color w:val="000000"/>
          <w:sz w:val="28"/>
          <w:szCs w:val="28"/>
          <w:lang w:val="vi-VN"/>
        </w:rPr>
        <w:fldChar w:fldCharType="end"/>
      </w:r>
      <w:r w:rsidRPr="00473C38">
        <w:rPr>
          <w:rFonts w:ascii="Times New Roman" w:eastAsia="Times New Roman" w:hAnsi="Times New Roman" w:cs="Times New Roman"/>
          <w:color w:val="000000"/>
          <w:sz w:val="28"/>
          <w:szCs w:val="28"/>
          <w:lang w:val="vi-VN"/>
        </w:rPr>
        <w:t>NGÀY 30 THÁNG 6 NĂM 2017 CỦA CHÍNH PHỦ</w:t>
      </w:r>
    </w:p>
    <w:p w:rsidR="00473C38" w:rsidRPr="00473C38" w:rsidRDefault="00473C38" w:rsidP="00473C38">
      <w:pPr>
        <w:shd w:val="clear" w:color="auto" w:fill="FFFFFF"/>
        <w:spacing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t>Căn cứ Nghị định số </w:t>
      </w:r>
      <w:r w:rsidRPr="00473C38">
        <w:rPr>
          <w:rFonts w:ascii="Times New Roman" w:eastAsia="Times New Roman" w:hAnsi="Times New Roman" w:cs="Times New Roman"/>
          <w:i/>
          <w:iCs/>
          <w:color w:val="000000"/>
          <w:sz w:val="28"/>
          <w:szCs w:val="28"/>
          <w:lang w:val="vi-VN"/>
        </w:rPr>
        <w:fldChar w:fldCharType="begin"/>
      </w:r>
      <w:r w:rsidRPr="00473C38">
        <w:rPr>
          <w:rFonts w:ascii="Times New Roman" w:eastAsia="Times New Roman" w:hAnsi="Times New Roman" w:cs="Times New Roman"/>
          <w:i/>
          <w:iCs/>
          <w:color w:val="000000"/>
          <w:sz w:val="28"/>
          <w:szCs w:val="28"/>
          <w:lang w:val="vi-VN"/>
        </w:rPr>
        <w:instrText xml:space="preserve"> HYPERLINK "https://thuvienphapluat.vn/phap-luat/tim-van-ban.aspx?keyword=14/2017/N%C4%90-CP&amp;area=2&amp;type=0&amp;match=False&amp;vc=True&amp;lan=1" \t "_blank" </w:instrText>
      </w:r>
      <w:r w:rsidRPr="00473C38">
        <w:rPr>
          <w:rFonts w:ascii="Times New Roman" w:eastAsia="Times New Roman" w:hAnsi="Times New Roman" w:cs="Times New Roman"/>
          <w:i/>
          <w:iCs/>
          <w:color w:val="000000"/>
          <w:sz w:val="28"/>
          <w:szCs w:val="28"/>
          <w:lang w:val="vi-VN"/>
        </w:rPr>
        <w:fldChar w:fldCharType="separate"/>
      </w:r>
      <w:r w:rsidRPr="00473C38">
        <w:rPr>
          <w:rFonts w:ascii="Times New Roman" w:eastAsia="Times New Roman" w:hAnsi="Times New Roman" w:cs="Times New Roman"/>
          <w:i/>
          <w:iCs/>
          <w:color w:val="0E70C3"/>
          <w:sz w:val="28"/>
          <w:szCs w:val="28"/>
          <w:lang w:val="vi-VN"/>
        </w:rPr>
        <w:t>14/2017/NĐ-CP</w:t>
      </w:r>
      <w:r w:rsidRPr="00473C38">
        <w:rPr>
          <w:rFonts w:ascii="Times New Roman" w:eastAsia="Times New Roman" w:hAnsi="Times New Roman" w:cs="Times New Roman"/>
          <w:i/>
          <w:iCs/>
          <w:color w:val="000000"/>
          <w:sz w:val="28"/>
          <w:szCs w:val="28"/>
          <w:lang w:val="vi-VN"/>
        </w:rPr>
        <w:fldChar w:fldCharType="end"/>
      </w:r>
      <w:r w:rsidRPr="00473C38">
        <w:rPr>
          <w:rFonts w:ascii="Times New Roman" w:eastAsia="Times New Roman" w:hAnsi="Times New Roman" w:cs="Times New Roman"/>
          <w:i/>
          <w:iCs/>
          <w:color w:val="000000"/>
          <w:sz w:val="28"/>
          <w:szCs w:val="28"/>
          <w:lang w:val="vi-VN"/>
        </w:rPr>
        <w:t> ngày 17 tháng 02 năm 2017 của Chính phủ về việc quy định chức năng, nhiệm vụ, quyền hạn và cơ cấu tổ chức của Bộ Lao động - Thương binh và Xã hội;</w:t>
      </w:r>
    </w:p>
    <w:p w:rsidR="00473C38" w:rsidRPr="00473C38" w:rsidRDefault="00473C38" w:rsidP="00473C38">
      <w:pPr>
        <w:shd w:val="clear" w:color="auto" w:fill="FFFFFF"/>
        <w:spacing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t>Căn cứ Nghị định số </w:t>
      </w:r>
      <w:r w:rsidRPr="00473C38">
        <w:rPr>
          <w:rFonts w:ascii="Times New Roman" w:eastAsia="Times New Roman" w:hAnsi="Times New Roman" w:cs="Times New Roman"/>
          <w:i/>
          <w:iCs/>
          <w:color w:val="000000"/>
          <w:sz w:val="28"/>
          <w:szCs w:val="28"/>
          <w:lang w:val="vi-VN"/>
        </w:rPr>
        <w:fldChar w:fldCharType="begin"/>
      </w:r>
      <w:r w:rsidRPr="00473C38">
        <w:rPr>
          <w:rFonts w:ascii="Times New Roman" w:eastAsia="Times New Roman" w:hAnsi="Times New Roman" w:cs="Times New Roman"/>
          <w:i/>
          <w:iCs/>
          <w:color w:val="000000"/>
          <w:sz w:val="28"/>
          <w:szCs w:val="28"/>
          <w:lang w:val="vi-VN"/>
        </w:rPr>
        <w:instrText xml:space="preserve"> HYPERLINK "https://thuvienphapluat.vn/phap-luat/tim-van-ban.aspx?keyword=76/2017/N%C4%90-CP&amp;area=2&amp;type=0&amp;match=False&amp;vc=True&amp;lan=1" \t "_blank" </w:instrText>
      </w:r>
      <w:r w:rsidRPr="00473C38">
        <w:rPr>
          <w:rFonts w:ascii="Times New Roman" w:eastAsia="Times New Roman" w:hAnsi="Times New Roman" w:cs="Times New Roman"/>
          <w:i/>
          <w:iCs/>
          <w:color w:val="000000"/>
          <w:sz w:val="28"/>
          <w:szCs w:val="28"/>
          <w:lang w:val="vi-VN"/>
        </w:rPr>
        <w:fldChar w:fldCharType="separate"/>
      </w:r>
      <w:r w:rsidRPr="00473C38">
        <w:rPr>
          <w:rFonts w:ascii="Times New Roman" w:eastAsia="Times New Roman" w:hAnsi="Times New Roman" w:cs="Times New Roman"/>
          <w:i/>
          <w:iCs/>
          <w:color w:val="0E70C3"/>
          <w:sz w:val="28"/>
          <w:szCs w:val="28"/>
          <w:lang w:val="vi-VN"/>
        </w:rPr>
        <w:t>76/2017/NĐ-CP</w:t>
      </w:r>
      <w:r w:rsidRPr="00473C38">
        <w:rPr>
          <w:rFonts w:ascii="Times New Roman" w:eastAsia="Times New Roman" w:hAnsi="Times New Roman" w:cs="Times New Roman"/>
          <w:i/>
          <w:iCs/>
          <w:color w:val="000000"/>
          <w:sz w:val="28"/>
          <w:szCs w:val="28"/>
          <w:lang w:val="vi-VN"/>
        </w:rPr>
        <w:fldChar w:fldCharType="end"/>
      </w:r>
      <w:r w:rsidRPr="00473C38">
        <w:rPr>
          <w:rFonts w:ascii="Times New Roman" w:eastAsia="Times New Roman" w:hAnsi="Times New Roman" w:cs="Times New Roman"/>
          <w:i/>
          <w:iCs/>
          <w:color w:val="000000"/>
          <w:sz w:val="28"/>
          <w:szCs w:val="28"/>
          <w:lang w:val="vi-VN"/>
        </w:rPr>
        <w:t> ngày 30 tháng 6 năm 2017 của Chính phủ điều chỉnh </w:t>
      </w:r>
      <w:r w:rsidRPr="00473C38">
        <w:rPr>
          <w:rFonts w:ascii="Times New Roman" w:eastAsia="Times New Roman" w:hAnsi="Times New Roman" w:cs="Times New Roman"/>
          <w:i/>
          <w:iCs/>
          <w:color w:val="000000"/>
          <w:sz w:val="28"/>
          <w:szCs w:val="28"/>
        </w:rPr>
        <w:t>l</w:t>
      </w:r>
      <w:r w:rsidRPr="00473C38">
        <w:rPr>
          <w:rFonts w:ascii="Times New Roman" w:eastAsia="Times New Roman" w:hAnsi="Times New Roman" w:cs="Times New Roman"/>
          <w:i/>
          <w:iCs/>
          <w:color w:val="000000"/>
          <w:sz w:val="28"/>
          <w:szCs w:val="28"/>
          <w:lang w:val="vi-VN"/>
        </w:rPr>
        <w:t>ương</w:t>
      </w:r>
      <w:proofErr w:type="spellStart"/>
      <w:r w:rsidRPr="00473C38">
        <w:rPr>
          <w:rFonts w:ascii="Times New Roman" w:eastAsia="Times New Roman" w:hAnsi="Times New Roman" w:cs="Times New Roman"/>
          <w:i/>
          <w:iCs/>
          <w:color w:val="000000"/>
          <w:sz w:val="28"/>
          <w:szCs w:val="28"/>
        </w:rPr>
        <w:t>hưu</w:t>
      </w:r>
      <w:proofErr w:type="spellEnd"/>
      <w:r w:rsidRPr="00473C38">
        <w:rPr>
          <w:rFonts w:ascii="Times New Roman" w:eastAsia="Times New Roman" w:hAnsi="Times New Roman" w:cs="Times New Roman"/>
          <w:i/>
          <w:iCs/>
          <w:color w:val="000000"/>
          <w:sz w:val="28"/>
          <w:szCs w:val="28"/>
          <w:lang w:val="vi-VN"/>
        </w:rPr>
        <w:t>, trợ cấp bảo hiểm xã hội và trợ cấp hàng tháng (sau đây được viết là Nghị định số 76/2017/NĐ-CP);</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t>Xét đề nghị của Vụ trưởng Vụ Bảo hiểm xã hội;</w:t>
      </w:r>
    </w:p>
    <w:p w:rsidR="00473C38" w:rsidRPr="00473C38" w:rsidRDefault="00473C38" w:rsidP="00473C38">
      <w:pPr>
        <w:shd w:val="clear" w:color="auto" w:fill="FFFFFF"/>
        <w:spacing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t>Bộ trưởng Bộ Lao động - Thương b</w:t>
      </w:r>
      <w:r w:rsidRPr="00473C38">
        <w:rPr>
          <w:rFonts w:ascii="Times New Roman" w:eastAsia="Times New Roman" w:hAnsi="Times New Roman" w:cs="Times New Roman"/>
          <w:i/>
          <w:iCs/>
          <w:color w:val="000000"/>
          <w:sz w:val="28"/>
          <w:szCs w:val="28"/>
        </w:rPr>
        <w:t>i</w:t>
      </w:r>
      <w:r w:rsidRPr="00473C38">
        <w:rPr>
          <w:rFonts w:ascii="Times New Roman" w:eastAsia="Times New Roman" w:hAnsi="Times New Roman" w:cs="Times New Roman"/>
          <w:i/>
          <w:iCs/>
          <w:color w:val="000000"/>
          <w:sz w:val="28"/>
          <w:szCs w:val="28"/>
          <w:lang w:val="vi-VN"/>
        </w:rPr>
        <w:t>nh và Xã hội ban hành Thông tư hướng dẫn điều chỉnh lương </w:t>
      </w:r>
      <w:proofErr w:type="spellStart"/>
      <w:r w:rsidRPr="00473C38">
        <w:rPr>
          <w:rFonts w:ascii="Times New Roman" w:eastAsia="Times New Roman" w:hAnsi="Times New Roman" w:cs="Times New Roman"/>
          <w:i/>
          <w:iCs/>
          <w:color w:val="000000"/>
          <w:sz w:val="28"/>
          <w:szCs w:val="28"/>
        </w:rPr>
        <w:t>hưu</w:t>
      </w:r>
      <w:proofErr w:type="spellEnd"/>
      <w:r w:rsidRPr="00473C38">
        <w:rPr>
          <w:rFonts w:ascii="Times New Roman" w:eastAsia="Times New Roman" w:hAnsi="Times New Roman" w:cs="Times New Roman"/>
          <w:i/>
          <w:iCs/>
          <w:color w:val="000000"/>
          <w:sz w:val="28"/>
          <w:szCs w:val="28"/>
          <w:lang w:val="vi-VN"/>
        </w:rPr>
        <w:t>, trợ cấp bảo hiểm xã hội và trợ cấp hàng tháng quy định tại các khoản 1, 2, 3 và khoản 8 Điều 1 Nghị định số </w:t>
      </w:r>
      <w:r w:rsidRPr="00473C38">
        <w:rPr>
          <w:rFonts w:ascii="Times New Roman" w:eastAsia="Times New Roman" w:hAnsi="Times New Roman" w:cs="Times New Roman"/>
          <w:i/>
          <w:iCs/>
          <w:color w:val="000000"/>
          <w:sz w:val="28"/>
          <w:szCs w:val="28"/>
          <w:lang w:val="vi-VN"/>
        </w:rPr>
        <w:fldChar w:fldCharType="begin"/>
      </w:r>
      <w:r w:rsidRPr="00473C38">
        <w:rPr>
          <w:rFonts w:ascii="Times New Roman" w:eastAsia="Times New Roman" w:hAnsi="Times New Roman" w:cs="Times New Roman"/>
          <w:i/>
          <w:iCs/>
          <w:color w:val="000000"/>
          <w:sz w:val="28"/>
          <w:szCs w:val="28"/>
          <w:lang w:val="vi-VN"/>
        </w:rPr>
        <w:instrText xml:space="preserve"> HYPERLINK "https://thuvienphapluat.vn/phap-luat/tim-van-ban.aspx?keyword=76/2017/N%C4%90-CP&amp;area=2&amp;type=0&amp;match=False&amp;vc=True&amp;lan=1" \t "_blank" </w:instrText>
      </w:r>
      <w:r w:rsidRPr="00473C38">
        <w:rPr>
          <w:rFonts w:ascii="Times New Roman" w:eastAsia="Times New Roman" w:hAnsi="Times New Roman" w:cs="Times New Roman"/>
          <w:i/>
          <w:iCs/>
          <w:color w:val="000000"/>
          <w:sz w:val="28"/>
          <w:szCs w:val="28"/>
          <w:lang w:val="vi-VN"/>
        </w:rPr>
        <w:fldChar w:fldCharType="separate"/>
      </w:r>
      <w:r w:rsidRPr="00473C38">
        <w:rPr>
          <w:rFonts w:ascii="Times New Roman" w:eastAsia="Times New Roman" w:hAnsi="Times New Roman" w:cs="Times New Roman"/>
          <w:i/>
          <w:iCs/>
          <w:color w:val="0E70C3"/>
          <w:sz w:val="28"/>
          <w:szCs w:val="28"/>
          <w:lang w:val="vi-VN"/>
        </w:rPr>
        <w:t>76/2017/NĐ-CP</w:t>
      </w:r>
      <w:r w:rsidRPr="00473C38">
        <w:rPr>
          <w:rFonts w:ascii="Times New Roman" w:eastAsia="Times New Roman" w:hAnsi="Times New Roman" w:cs="Times New Roman"/>
          <w:i/>
          <w:iCs/>
          <w:color w:val="000000"/>
          <w:sz w:val="28"/>
          <w:szCs w:val="28"/>
          <w:lang w:val="vi-VN"/>
        </w:rPr>
        <w:fldChar w:fldCharType="end"/>
      </w:r>
      <w:r w:rsidRPr="00473C38">
        <w:rPr>
          <w:rFonts w:ascii="Times New Roman" w:eastAsia="Times New Roman" w:hAnsi="Times New Roman" w:cs="Times New Roman"/>
          <w:i/>
          <w:iCs/>
          <w:color w:val="000000"/>
          <w:sz w:val="28"/>
          <w:szCs w:val="28"/>
          <w:lang w:val="vi-VN"/>
        </w:rPr>
        <w:t> ngày 30 tháng 6 năm 2017 của Chính phủ.</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Điều 1. Đối tượng áp dụng</w:t>
      </w:r>
    </w:p>
    <w:p w:rsidR="00473C38" w:rsidRPr="00473C38" w:rsidRDefault="00473C38" w:rsidP="00473C38">
      <w:pPr>
        <w:shd w:val="clear" w:color="auto" w:fill="FFFFFF"/>
        <w:spacing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Đối tượng áp dụng của Thông tư này là đối tượng quy định tại các </w:t>
      </w:r>
      <w:bookmarkStart w:id="1" w:name="dc_1"/>
      <w:r w:rsidRPr="00473C38">
        <w:rPr>
          <w:rFonts w:ascii="Times New Roman" w:eastAsia="Times New Roman" w:hAnsi="Times New Roman" w:cs="Times New Roman"/>
          <w:color w:val="000000"/>
          <w:sz w:val="28"/>
          <w:szCs w:val="28"/>
          <w:lang w:val="vi-VN"/>
        </w:rPr>
        <w:t>khoản 1, 2, 3 và khoản 8 Điều 1 Nghị định số 76/2017/NĐ-CP</w:t>
      </w:r>
      <w:bookmarkEnd w:id="1"/>
      <w:r w:rsidRPr="00473C38">
        <w:rPr>
          <w:rFonts w:ascii="Times New Roman" w:eastAsia="Times New Roman" w:hAnsi="Times New Roman" w:cs="Times New Roman"/>
          <w:color w:val="000000"/>
          <w:sz w:val="28"/>
          <w:szCs w:val="28"/>
          <w:lang w:val="vi-VN"/>
        </w:rPr>
        <w:t>.</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Điều 2. Điều chỉnh lương hưu, trợ cấp bảo hiểm xã hội và trợ cấp hàng tháng</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Từ ngày 01 tháng 7 năm 2017, mức lương hưu, trợ cấp bảo hiểm xã hội và trợ cấp hàng tháng của các đối tượng quy định tại Điều 1 Thông tư này được tăng thêm 7,44% so với mức lương hưu, trợ cấp bảo hiểm xã hội và trợ cấp hàng tháng tại tháng 6 năm 2017. Cụ thể:</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4"/>
        <w:gridCol w:w="764"/>
        <w:gridCol w:w="3534"/>
        <w:gridCol w:w="573"/>
        <w:gridCol w:w="955"/>
      </w:tblGrid>
      <w:tr w:rsidR="00473C38" w:rsidRPr="00473C38" w:rsidTr="00473C38">
        <w:trPr>
          <w:tblCellSpacing w:w="0" w:type="dxa"/>
        </w:trPr>
        <w:tc>
          <w:tcPr>
            <w:tcW w:w="1850" w:type="pct"/>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proofErr w:type="spellStart"/>
            <w:r w:rsidRPr="00473C38">
              <w:rPr>
                <w:rFonts w:ascii="Times New Roman" w:eastAsia="Times New Roman" w:hAnsi="Times New Roman" w:cs="Times New Roman"/>
                <w:color w:val="000000"/>
                <w:sz w:val="28"/>
                <w:szCs w:val="28"/>
              </w:rPr>
              <w:t>Mức</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lương</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hưu</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trợ</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cấp</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bảo</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hiểm</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xã</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hội</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trợ</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cấp</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hàng</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tháng</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từ</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tháng</w:t>
            </w:r>
            <w:proofErr w:type="spellEnd"/>
            <w:r w:rsidRPr="00473C38">
              <w:rPr>
                <w:rFonts w:ascii="Times New Roman" w:eastAsia="Times New Roman" w:hAnsi="Times New Roman" w:cs="Times New Roman"/>
                <w:color w:val="000000"/>
                <w:sz w:val="28"/>
                <w:szCs w:val="28"/>
              </w:rPr>
              <w:t xml:space="preserve"> 7 </w:t>
            </w:r>
            <w:proofErr w:type="spellStart"/>
            <w:r w:rsidRPr="00473C38">
              <w:rPr>
                <w:rFonts w:ascii="Times New Roman" w:eastAsia="Times New Roman" w:hAnsi="Times New Roman" w:cs="Times New Roman"/>
                <w:color w:val="000000"/>
                <w:sz w:val="28"/>
                <w:szCs w:val="28"/>
              </w:rPr>
              <w:t>năm</w:t>
            </w:r>
            <w:proofErr w:type="spellEnd"/>
            <w:r w:rsidRPr="00473C38">
              <w:rPr>
                <w:rFonts w:ascii="Times New Roman" w:eastAsia="Times New Roman" w:hAnsi="Times New Roman" w:cs="Times New Roman"/>
                <w:color w:val="000000"/>
                <w:sz w:val="28"/>
                <w:szCs w:val="28"/>
              </w:rPr>
              <w:t xml:space="preserve"> 2017</w:t>
            </w:r>
          </w:p>
        </w:tc>
        <w:tc>
          <w:tcPr>
            <w:tcW w:w="400" w:type="pct"/>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rPr>
              <w:t>=</w:t>
            </w:r>
          </w:p>
        </w:tc>
        <w:tc>
          <w:tcPr>
            <w:tcW w:w="1850" w:type="pct"/>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proofErr w:type="spellStart"/>
            <w:r w:rsidRPr="00473C38">
              <w:rPr>
                <w:rFonts w:ascii="Times New Roman" w:eastAsia="Times New Roman" w:hAnsi="Times New Roman" w:cs="Times New Roman"/>
                <w:color w:val="000000"/>
                <w:sz w:val="28"/>
                <w:szCs w:val="28"/>
              </w:rPr>
              <w:t>Mức</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lương</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hưu</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trợ</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cấp</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bảo</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hiểm</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xã</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hội</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trợ</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cấp</w:t>
            </w:r>
            <w:proofErr w:type="spellEnd"/>
            <w:r w:rsidRPr="00473C38">
              <w:rPr>
                <w:rFonts w:ascii="Times New Roman" w:eastAsia="Times New Roman" w:hAnsi="Times New Roman" w:cs="Times New Roman"/>
                <w:color w:val="000000"/>
                <w:sz w:val="28"/>
                <w:szCs w:val="28"/>
              </w:rPr>
              <w:t xml:space="preserve"> </w:t>
            </w:r>
            <w:proofErr w:type="spellStart"/>
            <w:r w:rsidRPr="00473C38">
              <w:rPr>
                <w:rFonts w:ascii="Times New Roman" w:eastAsia="Times New Roman" w:hAnsi="Times New Roman" w:cs="Times New Roman"/>
                <w:color w:val="000000"/>
                <w:sz w:val="28"/>
                <w:szCs w:val="28"/>
              </w:rPr>
              <w:t>tháng</w:t>
            </w:r>
            <w:proofErr w:type="spellEnd"/>
            <w:r w:rsidRPr="00473C38">
              <w:rPr>
                <w:rFonts w:ascii="Times New Roman" w:eastAsia="Times New Roman" w:hAnsi="Times New Roman" w:cs="Times New Roman"/>
                <w:color w:val="000000"/>
                <w:sz w:val="28"/>
                <w:szCs w:val="28"/>
              </w:rPr>
              <w:t xml:space="preserve"> 6 </w:t>
            </w:r>
            <w:proofErr w:type="spellStart"/>
            <w:r w:rsidRPr="00473C38">
              <w:rPr>
                <w:rFonts w:ascii="Times New Roman" w:eastAsia="Times New Roman" w:hAnsi="Times New Roman" w:cs="Times New Roman"/>
                <w:color w:val="000000"/>
                <w:sz w:val="28"/>
                <w:szCs w:val="28"/>
              </w:rPr>
              <w:t>năm</w:t>
            </w:r>
            <w:proofErr w:type="spellEnd"/>
            <w:r w:rsidRPr="00473C38">
              <w:rPr>
                <w:rFonts w:ascii="Times New Roman" w:eastAsia="Times New Roman" w:hAnsi="Times New Roman" w:cs="Times New Roman"/>
                <w:color w:val="000000"/>
                <w:sz w:val="28"/>
                <w:szCs w:val="28"/>
              </w:rPr>
              <w:t xml:space="preserve"> 2017</w:t>
            </w:r>
          </w:p>
        </w:tc>
        <w:tc>
          <w:tcPr>
            <w:tcW w:w="300" w:type="pct"/>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rPr>
              <w:t>x</w:t>
            </w:r>
          </w:p>
        </w:tc>
        <w:tc>
          <w:tcPr>
            <w:tcW w:w="500" w:type="pct"/>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rPr>
              <w:t>1,0744</w:t>
            </w:r>
          </w:p>
        </w:tc>
      </w:tr>
    </w:tbl>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Ví dụ 1: Ông A, có mức lương hưu tháng 6 năm 2017 là 4.500.000 đồng/tháng.</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Mức lương hưu của ông A từ tháng 7 năm 2017 được điều chỉnh như sau:</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4.500.000 đồng/tháng </w:t>
      </w:r>
      <w:r w:rsidRPr="00473C38">
        <w:rPr>
          <w:rFonts w:ascii="Times New Roman" w:eastAsia="Times New Roman" w:hAnsi="Times New Roman" w:cs="Times New Roman"/>
          <w:color w:val="000000"/>
          <w:sz w:val="28"/>
          <w:szCs w:val="28"/>
        </w:rPr>
        <w:t>x </w:t>
      </w:r>
      <w:r w:rsidRPr="00473C38">
        <w:rPr>
          <w:rFonts w:ascii="Times New Roman" w:eastAsia="Times New Roman" w:hAnsi="Times New Roman" w:cs="Times New Roman"/>
          <w:color w:val="000000"/>
          <w:sz w:val="28"/>
          <w:szCs w:val="28"/>
          <w:lang w:val="vi-VN"/>
        </w:rPr>
        <w:t>1,0744 = 4.834.800 đồng/tháng</w:t>
      </w:r>
    </w:p>
    <w:p w:rsidR="00473C38" w:rsidRPr="00473C38" w:rsidRDefault="00473C38" w:rsidP="00473C38">
      <w:pPr>
        <w:shd w:val="clear" w:color="auto" w:fill="FFFFFF"/>
        <w:spacing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Ví dụ 2: Ông B là cán bộ xã nghỉ việc, hưởng trợ cấp hàng tháng theo quy định tại Nghị định số </w:t>
      </w:r>
      <w:r w:rsidRPr="00473C38">
        <w:rPr>
          <w:rFonts w:ascii="Times New Roman" w:eastAsia="Times New Roman" w:hAnsi="Times New Roman" w:cs="Times New Roman"/>
          <w:color w:val="000000"/>
          <w:sz w:val="28"/>
          <w:szCs w:val="28"/>
          <w:lang w:val="vi-VN"/>
        </w:rPr>
        <w:fldChar w:fldCharType="begin"/>
      </w:r>
      <w:r w:rsidRPr="00473C38">
        <w:rPr>
          <w:rFonts w:ascii="Times New Roman" w:eastAsia="Times New Roman" w:hAnsi="Times New Roman" w:cs="Times New Roman"/>
          <w:color w:val="000000"/>
          <w:sz w:val="28"/>
          <w:szCs w:val="28"/>
          <w:lang w:val="vi-VN"/>
        </w:rPr>
        <w:instrText xml:space="preserve"> HYPERLINK "https://thuvienphapluat.vn/phap-luat/tim-van-ban.aspx?keyword=09/1998/N%C4%90-CP&amp;area=2&amp;type=0&amp;match=False&amp;vc=True&amp;lan=1" \t "_blank" </w:instrText>
      </w:r>
      <w:r w:rsidRPr="00473C38">
        <w:rPr>
          <w:rFonts w:ascii="Times New Roman" w:eastAsia="Times New Roman" w:hAnsi="Times New Roman" w:cs="Times New Roman"/>
          <w:color w:val="000000"/>
          <w:sz w:val="28"/>
          <w:szCs w:val="28"/>
          <w:lang w:val="vi-VN"/>
        </w:rPr>
        <w:fldChar w:fldCharType="separate"/>
      </w:r>
      <w:r w:rsidRPr="00473C38">
        <w:rPr>
          <w:rFonts w:ascii="Times New Roman" w:eastAsia="Times New Roman" w:hAnsi="Times New Roman" w:cs="Times New Roman"/>
          <w:color w:val="0E70C3"/>
          <w:sz w:val="28"/>
          <w:szCs w:val="28"/>
          <w:lang w:val="vi-VN"/>
        </w:rPr>
        <w:t>09/1998/NĐ-CP</w:t>
      </w:r>
      <w:r w:rsidRPr="00473C38">
        <w:rPr>
          <w:rFonts w:ascii="Times New Roman" w:eastAsia="Times New Roman" w:hAnsi="Times New Roman" w:cs="Times New Roman"/>
          <w:color w:val="000000"/>
          <w:sz w:val="28"/>
          <w:szCs w:val="28"/>
          <w:lang w:val="vi-VN"/>
        </w:rPr>
        <w:fldChar w:fldCharType="end"/>
      </w:r>
      <w:r w:rsidRPr="00473C38">
        <w:rPr>
          <w:rFonts w:ascii="Times New Roman" w:eastAsia="Times New Roman" w:hAnsi="Times New Roman" w:cs="Times New Roman"/>
          <w:color w:val="000000"/>
          <w:sz w:val="28"/>
          <w:szCs w:val="28"/>
          <w:lang w:val="vi-VN"/>
        </w:rPr>
        <w:t> có mức trợ cấp tháng 6 năm 2017 là 1.970.000 đồng/tháng.</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Mức trợ cấp hàng tháng của ông B từ tháng 7 năm 2017 được điều chỉnh như sau:</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1.970.000 đồng/tháng </w:t>
      </w:r>
      <w:r w:rsidRPr="00473C38">
        <w:rPr>
          <w:rFonts w:ascii="Times New Roman" w:eastAsia="Times New Roman" w:hAnsi="Times New Roman" w:cs="Times New Roman"/>
          <w:color w:val="000000"/>
          <w:sz w:val="28"/>
          <w:szCs w:val="28"/>
        </w:rPr>
        <w:t>x </w:t>
      </w:r>
      <w:r w:rsidRPr="00473C38">
        <w:rPr>
          <w:rFonts w:ascii="Times New Roman" w:eastAsia="Times New Roman" w:hAnsi="Times New Roman" w:cs="Times New Roman"/>
          <w:color w:val="000000"/>
          <w:sz w:val="28"/>
          <w:szCs w:val="28"/>
          <w:lang w:val="vi-VN"/>
        </w:rPr>
        <w:t>1,0744 = 2.116.568 đồng/tháng</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Ví dụ 3: Bà C, nghỉ việc hưởng trợ cấp mất sức lao động hàng tháng, có mức trợ cấp tháng 6 năm 2017 là 2.000.000 đồng/tháng.</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lastRenderedPageBreak/>
        <w:t>Mức trợ cấp mất sức l</w:t>
      </w:r>
      <w:r w:rsidRPr="00473C38">
        <w:rPr>
          <w:rFonts w:ascii="Times New Roman" w:eastAsia="Times New Roman" w:hAnsi="Times New Roman" w:cs="Times New Roman"/>
          <w:color w:val="000000"/>
          <w:sz w:val="28"/>
          <w:szCs w:val="28"/>
        </w:rPr>
        <w:t>a</w:t>
      </w:r>
      <w:r w:rsidRPr="00473C38">
        <w:rPr>
          <w:rFonts w:ascii="Times New Roman" w:eastAsia="Times New Roman" w:hAnsi="Times New Roman" w:cs="Times New Roman"/>
          <w:color w:val="000000"/>
          <w:sz w:val="28"/>
          <w:szCs w:val="28"/>
          <w:lang w:val="vi-VN"/>
        </w:rPr>
        <w:t>o động của bà C từ tháng 7 năm 2017 được điều chỉnh như sau:</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2.000.000 đồng/tháng </w:t>
      </w:r>
      <w:r w:rsidRPr="00473C38">
        <w:rPr>
          <w:rFonts w:ascii="Times New Roman" w:eastAsia="Times New Roman" w:hAnsi="Times New Roman" w:cs="Times New Roman"/>
          <w:color w:val="000000"/>
          <w:sz w:val="28"/>
          <w:szCs w:val="28"/>
        </w:rPr>
        <w:t>x </w:t>
      </w:r>
      <w:r w:rsidRPr="00473C38">
        <w:rPr>
          <w:rFonts w:ascii="Times New Roman" w:eastAsia="Times New Roman" w:hAnsi="Times New Roman" w:cs="Times New Roman"/>
          <w:color w:val="000000"/>
          <w:sz w:val="28"/>
          <w:szCs w:val="28"/>
          <w:lang w:val="vi-VN"/>
        </w:rPr>
        <w:t>1,0744 = 2.148.800 đồng/tháng</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Ví dụ 4: Bà D bị tai nạn lao động, hưởng trợ cấp tai nạn lao động hàng tháng, có mức trợ cấp tai nạn lao động tháng 6 năm 2017 là 960.000 đồng/tháng.</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Mức trợ cấp tai nạn lao động của bà D từ tháng 7 năm 2017 được điều chỉnh như sau:</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960.000 đồng/tháng </w:t>
      </w:r>
      <w:r w:rsidRPr="00473C38">
        <w:rPr>
          <w:rFonts w:ascii="Times New Roman" w:eastAsia="Times New Roman" w:hAnsi="Times New Roman" w:cs="Times New Roman"/>
          <w:color w:val="000000"/>
          <w:sz w:val="28"/>
          <w:szCs w:val="28"/>
        </w:rPr>
        <w:t>x </w:t>
      </w:r>
      <w:r w:rsidRPr="00473C38">
        <w:rPr>
          <w:rFonts w:ascii="Times New Roman" w:eastAsia="Times New Roman" w:hAnsi="Times New Roman" w:cs="Times New Roman"/>
          <w:color w:val="000000"/>
          <w:sz w:val="28"/>
          <w:szCs w:val="28"/>
          <w:lang w:val="vi-VN"/>
        </w:rPr>
        <w:t>1,0744 = 1.031.424 đồng/tháng</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lang w:val="vi-VN"/>
        </w:rPr>
      </w:pPr>
      <w:r w:rsidRPr="00473C38">
        <w:rPr>
          <w:rFonts w:ascii="Times New Roman" w:eastAsia="Times New Roman" w:hAnsi="Times New Roman" w:cs="Times New Roman"/>
          <w:b/>
          <w:bCs/>
          <w:color w:val="000000"/>
          <w:sz w:val="28"/>
          <w:szCs w:val="28"/>
          <w:lang w:val="vi-VN"/>
        </w:rPr>
        <w:t>Điều 3. Tổ chức thực hiện</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lang w:val="vi-VN"/>
        </w:rPr>
      </w:pPr>
      <w:r w:rsidRPr="00473C38">
        <w:rPr>
          <w:rFonts w:ascii="Times New Roman" w:eastAsia="Times New Roman" w:hAnsi="Times New Roman" w:cs="Times New Roman"/>
          <w:color w:val="000000"/>
          <w:sz w:val="28"/>
          <w:szCs w:val="28"/>
          <w:lang w:val="vi-VN"/>
        </w:rPr>
        <w:t>1. Ủy ban nhân dân các tỉnh, thành phố trực thuộc Trung ương có trách nhiệm chỉ đạo Sở Lao động- Thương binh và Xã hội và các cơ quan chức năng có liên quan tuyên truyền, phổ biến, kiểm tra, đôn đốc việc thực hiện các quy định tại Thông tư này.</w:t>
      </w:r>
    </w:p>
    <w:p w:rsidR="00473C38" w:rsidRPr="00473C38" w:rsidRDefault="00473C38" w:rsidP="00473C38">
      <w:pPr>
        <w:shd w:val="clear" w:color="auto" w:fill="FFFFFF"/>
        <w:spacing w:after="0" w:line="234" w:lineRule="atLeast"/>
        <w:jc w:val="both"/>
        <w:rPr>
          <w:rFonts w:ascii="Times New Roman" w:eastAsia="Times New Roman" w:hAnsi="Times New Roman" w:cs="Times New Roman"/>
          <w:color w:val="000000"/>
          <w:sz w:val="28"/>
          <w:szCs w:val="28"/>
          <w:lang w:val="vi-VN"/>
        </w:rPr>
      </w:pPr>
      <w:r w:rsidRPr="00473C38">
        <w:rPr>
          <w:rFonts w:ascii="Times New Roman" w:eastAsia="Times New Roman" w:hAnsi="Times New Roman" w:cs="Times New Roman"/>
          <w:color w:val="000000"/>
          <w:sz w:val="28"/>
          <w:szCs w:val="28"/>
          <w:lang w:val="vi-VN"/>
        </w:rPr>
        <w:t>2. Bảo hiểm xã hội Việt Nam có trách nhiệm triển khai thực hiện việc điều chỉnh lương hưu, trợ cấp bảo hiểm xã hội và trợ cấp hàng tháng quy định tại Nghị định số </w:t>
      </w:r>
      <w:r w:rsidRPr="00473C38">
        <w:rPr>
          <w:rFonts w:ascii="Times New Roman" w:eastAsia="Times New Roman" w:hAnsi="Times New Roman" w:cs="Times New Roman"/>
          <w:color w:val="000000"/>
          <w:sz w:val="28"/>
          <w:szCs w:val="28"/>
          <w:lang w:val="vi-VN"/>
        </w:rPr>
        <w:fldChar w:fldCharType="begin"/>
      </w:r>
      <w:r w:rsidRPr="00473C38">
        <w:rPr>
          <w:rFonts w:ascii="Times New Roman" w:eastAsia="Times New Roman" w:hAnsi="Times New Roman" w:cs="Times New Roman"/>
          <w:color w:val="000000"/>
          <w:sz w:val="28"/>
          <w:szCs w:val="28"/>
          <w:lang w:val="vi-VN"/>
        </w:rPr>
        <w:instrText xml:space="preserve"> HYPERLINK "https://thuvienphapluat.vn/phap-luat/tim-van-ban.aspx?keyword=76/2017/N%C4%90-CP&amp;area=2&amp;type=0&amp;match=False&amp;vc=True&amp;lan=1" \t "_blank" </w:instrText>
      </w:r>
      <w:r w:rsidRPr="00473C38">
        <w:rPr>
          <w:rFonts w:ascii="Times New Roman" w:eastAsia="Times New Roman" w:hAnsi="Times New Roman" w:cs="Times New Roman"/>
          <w:color w:val="000000"/>
          <w:sz w:val="28"/>
          <w:szCs w:val="28"/>
          <w:lang w:val="vi-VN"/>
        </w:rPr>
        <w:fldChar w:fldCharType="separate"/>
      </w:r>
      <w:r w:rsidRPr="00473C38">
        <w:rPr>
          <w:rFonts w:ascii="Times New Roman" w:eastAsia="Times New Roman" w:hAnsi="Times New Roman" w:cs="Times New Roman"/>
          <w:color w:val="0E70C3"/>
          <w:sz w:val="28"/>
          <w:szCs w:val="28"/>
          <w:lang w:val="vi-VN"/>
        </w:rPr>
        <w:t>76/2017/NĐ-CP</w:t>
      </w:r>
      <w:r w:rsidRPr="00473C38">
        <w:rPr>
          <w:rFonts w:ascii="Times New Roman" w:eastAsia="Times New Roman" w:hAnsi="Times New Roman" w:cs="Times New Roman"/>
          <w:color w:val="000000"/>
          <w:sz w:val="28"/>
          <w:szCs w:val="28"/>
          <w:lang w:val="vi-VN"/>
        </w:rPr>
        <w:fldChar w:fldCharType="end"/>
      </w:r>
      <w:r w:rsidRPr="00473C38">
        <w:rPr>
          <w:rFonts w:ascii="Times New Roman" w:eastAsia="Times New Roman" w:hAnsi="Times New Roman" w:cs="Times New Roman"/>
          <w:color w:val="000000"/>
          <w:sz w:val="28"/>
          <w:szCs w:val="28"/>
          <w:lang w:val="vi-VN"/>
        </w:rPr>
        <w:t> và hướng dẫn tại Thông tư này; lập báo cáo theo mẫu kèm Thông tư này gửi Bộ Lao động- Thương binh và Xã hội và Bộ Tài chính trước ngày 15 tháng 01 năm 2018.</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lang w:val="vi-VN"/>
        </w:rPr>
      </w:pPr>
      <w:r w:rsidRPr="00473C38">
        <w:rPr>
          <w:rFonts w:ascii="Times New Roman" w:eastAsia="Times New Roman" w:hAnsi="Times New Roman" w:cs="Times New Roman"/>
          <w:b/>
          <w:bCs/>
          <w:color w:val="000000"/>
          <w:sz w:val="28"/>
          <w:szCs w:val="28"/>
          <w:lang w:val="vi-VN"/>
        </w:rPr>
        <w:t>Điều 4. Hiệu lực thi hành</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lang w:val="vi-VN"/>
        </w:rPr>
      </w:pPr>
      <w:r w:rsidRPr="00473C38">
        <w:rPr>
          <w:rFonts w:ascii="Times New Roman" w:eastAsia="Times New Roman" w:hAnsi="Times New Roman" w:cs="Times New Roman"/>
          <w:color w:val="000000"/>
          <w:sz w:val="28"/>
          <w:szCs w:val="28"/>
          <w:lang w:val="vi-VN"/>
        </w:rPr>
        <w:t>Thông tư này có hiệu lực thi hành kể từ ngày 15 tháng 8 năm 2017. Các chế độ quy định tại Thông tư này được thực hiện kể từ ngày 01 tháng 7 năm 2017.</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lang w:val="vi-VN"/>
        </w:rPr>
      </w:pPr>
      <w:r w:rsidRPr="00473C38">
        <w:rPr>
          <w:rFonts w:ascii="Times New Roman" w:eastAsia="Times New Roman" w:hAnsi="Times New Roman" w:cs="Times New Roman"/>
          <w:color w:val="000000"/>
          <w:sz w:val="28"/>
          <w:szCs w:val="28"/>
          <w:lang w:val="vi-VN"/>
        </w:rPr>
        <w:t>Trong quá trình thực hiện nếu có vướng mắc, đề nghị phản ánh về Bộ Lao động- Thương binh và Xã hội để nghiên cứu, giải quyết./.</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lang w:val="vi-VN"/>
        </w:rPr>
      </w:pPr>
      <w:r w:rsidRPr="00473C38">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73C38" w:rsidRPr="00473C38" w:rsidTr="00473C38">
        <w:trPr>
          <w:tblCellSpacing w:w="0" w:type="dxa"/>
        </w:trPr>
        <w:tc>
          <w:tcPr>
            <w:tcW w:w="4428" w:type="dxa"/>
            <w:shd w:val="clear" w:color="auto" w:fill="FFFFFF"/>
            <w:tcMar>
              <w:top w:w="0" w:type="dxa"/>
              <w:left w:w="108" w:type="dxa"/>
              <w:bottom w:w="0" w:type="dxa"/>
              <w:right w:w="108" w:type="dxa"/>
            </w:tcMar>
            <w:hideMark/>
          </w:tcPr>
          <w:p w:rsidR="00473C38" w:rsidRPr="00473C38" w:rsidRDefault="00473C38" w:rsidP="00473C38">
            <w:pPr>
              <w:spacing w:before="120" w:after="0" w:line="234" w:lineRule="atLeast"/>
              <w:rPr>
                <w:rFonts w:ascii="Times New Roman" w:eastAsia="Times New Roman" w:hAnsi="Times New Roman" w:cs="Times New Roman"/>
                <w:color w:val="000000"/>
                <w:sz w:val="28"/>
                <w:szCs w:val="28"/>
                <w:lang w:val="vi-VN"/>
              </w:rPr>
            </w:pPr>
            <w:r w:rsidRPr="00473C38">
              <w:rPr>
                <w:rFonts w:ascii="Times New Roman" w:eastAsia="Times New Roman" w:hAnsi="Times New Roman" w:cs="Times New Roman"/>
                <w:color w:val="000000"/>
                <w:sz w:val="28"/>
                <w:szCs w:val="28"/>
                <w:lang w:val="vi-VN"/>
              </w:rPr>
              <w:br/>
            </w:r>
            <w:r>
              <w:rPr>
                <w:rFonts w:ascii="Times New Roman" w:eastAsia="Times New Roman" w:hAnsi="Times New Roman" w:cs="Times New Roman"/>
                <w:b/>
                <w:bCs/>
                <w:i/>
                <w:iCs/>
                <w:color w:val="000000"/>
                <w:sz w:val="28"/>
                <w:szCs w:val="28"/>
                <w:lang w:val="vi-VN"/>
              </w:rPr>
              <w:t>Nơi</w:t>
            </w:r>
            <w:r w:rsidRPr="00473C38">
              <w:rPr>
                <w:rFonts w:ascii="Times New Roman" w:eastAsia="Times New Roman" w:hAnsi="Times New Roman" w:cs="Times New Roman"/>
                <w:b/>
                <w:bCs/>
                <w:i/>
                <w:iCs/>
                <w:color w:val="000000"/>
                <w:sz w:val="28"/>
                <w:szCs w:val="28"/>
                <w:lang w:val="vi-VN"/>
              </w:rPr>
              <w:t xml:space="preserve"> nhận:</w:t>
            </w:r>
            <w:r w:rsidRPr="00473C38">
              <w:rPr>
                <w:rFonts w:ascii="Times New Roman" w:eastAsia="Times New Roman" w:hAnsi="Times New Roman" w:cs="Times New Roman"/>
                <w:b/>
                <w:bCs/>
                <w:i/>
                <w:iCs/>
                <w:color w:val="000000"/>
                <w:sz w:val="28"/>
                <w:szCs w:val="28"/>
                <w:lang w:val="vi-VN"/>
              </w:rPr>
              <w:br/>
            </w:r>
            <w:r w:rsidRPr="00473C38">
              <w:rPr>
                <w:rFonts w:ascii="Times New Roman" w:eastAsia="Times New Roman" w:hAnsi="Times New Roman" w:cs="Times New Roman"/>
                <w:color w:val="000000"/>
                <w:sz w:val="28"/>
                <w:szCs w:val="28"/>
                <w:lang w:val="vi-VN"/>
              </w:rPr>
              <w:t>- Thủ tướng, các Phó Thủ tướng CP;</w:t>
            </w:r>
            <w:r w:rsidRPr="00473C38">
              <w:rPr>
                <w:rFonts w:ascii="Times New Roman" w:eastAsia="Times New Roman" w:hAnsi="Times New Roman" w:cs="Times New Roman"/>
                <w:color w:val="000000"/>
                <w:sz w:val="28"/>
                <w:szCs w:val="28"/>
                <w:lang w:val="vi-VN"/>
              </w:rPr>
              <w:br/>
              <w:t>- Văn phòng Quốc hội;</w:t>
            </w:r>
            <w:r w:rsidRPr="00473C38">
              <w:rPr>
                <w:rFonts w:ascii="Times New Roman" w:eastAsia="Times New Roman" w:hAnsi="Times New Roman" w:cs="Times New Roman"/>
                <w:color w:val="000000"/>
                <w:sz w:val="28"/>
                <w:szCs w:val="28"/>
                <w:lang w:val="vi-VN"/>
              </w:rPr>
              <w:br/>
              <w:t>- Văn phòng Chủ tịch nước;</w:t>
            </w:r>
            <w:r w:rsidRPr="00473C38">
              <w:rPr>
                <w:rFonts w:ascii="Times New Roman" w:eastAsia="Times New Roman" w:hAnsi="Times New Roman" w:cs="Times New Roman"/>
                <w:color w:val="000000"/>
                <w:sz w:val="28"/>
                <w:szCs w:val="28"/>
                <w:lang w:val="vi-VN"/>
              </w:rPr>
              <w:br/>
              <w:t>- Văn phòng Chính phủ;</w:t>
            </w:r>
            <w:r w:rsidRPr="00473C38">
              <w:rPr>
                <w:rFonts w:ascii="Times New Roman" w:eastAsia="Times New Roman" w:hAnsi="Times New Roman" w:cs="Times New Roman"/>
                <w:color w:val="000000"/>
                <w:sz w:val="28"/>
                <w:szCs w:val="28"/>
                <w:lang w:val="vi-VN"/>
              </w:rPr>
              <w:br/>
              <w:t>- VP TƯ Đảng và các Ban của Đảng;</w:t>
            </w:r>
            <w:r w:rsidRPr="00473C38">
              <w:rPr>
                <w:rFonts w:ascii="Times New Roman" w:eastAsia="Times New Roman" w:hAnsi="Times New Roman" w:cs="Times New Roman"/>
                <w:color w:val="000000"/>
                <w:sz w:val="28"/>
                <w:szCs w:val="28"/>
                <w:lang w:val="vi-VN"/>
              </w:rPr>
              <w:br/>
              <w:t>- Các Bộ, cơ quan ngang Bộ, cơ quan thuộc CP;</w:t>
            </w:r>
            <w:r w:rsidRPr="00473C38">
              <w:rPr>
                <w:rFonts w:ascii="Times New Roman" w:eastAsia="Times New Roman" w:hAnsi="Times New Roman" w:cs="Times New Roman"/>
                <w:color w:val="000000"/>
                <w:sz w:val="28"/>
                <w:szCs w:val="28"/>
                <w:lang w:val="vi-VN"/>
              </w:rPr>
              <w:br/>
              <w:t>- Tòa án nhân dân tối cao;</w:t>
            </w:r>
            <w:r w:rsidRPr="00473C38">
              <w:rPr>
                <w:rFonts w:ascii="Times New Roman" w:eastAsia="Times New Roman" w:hAnsi="Times New Roman" w:cs="Times New Roman"/>
                <w:color w:val="000000"/>
                <w:sz w:val="28"/>
                <w:szCs w:val="28"/>
                <w:lang w:val="vi-VN"/>
              </w:rPr>
              <w:br/>
              <w:t>- Viện Kiểm sát nhân dân tối cao;</w:t>
            </w:r>
            <w:r w:rsidRPr="00473C38">
              <w:rPr>
                <w:rFonts w:ascii="Times New Roman" w:eastAsia="Times New Roman" w:hAnsi="Times New Roman" w:cs="Times New Roman"/>
                <w:color w:val="000000"/>
                <w:sz w:val="28"/>
                <w:szCs w:val="28"/>
                <w:lang w:val="vi-VN"/>
              </w:rPr>
              <w:br/>
              <w:t>- Kiểm toán Nhà nước;</w:t>
            </w:r>
            <w:r w:rsidRPr="00473C38">
              <w:rPr>
                <w:rFonts w:ascii="Times New Roman" w:eastAsia="Times New Roman" w:hAnsi="Times New Roman" w:cs="Times New Roman"/>
                <w:color w:val="000000"/>
                <w:sz w:val="28"/>
                <w:szCs w:val="28"/>
                <w:lang w:val="vi-VN"/>
              </w:rPr>
              <w:br/>
            </w:r>
            <w:r w:rsidRPr="00473C38">
              <w:rPr>
                <w:rFonts w:ascii="Times New Roman" w:eastAsia="Times New Roman" w:hAnsi="Times New Roman" w:cs="Times New Roman"/>
                <w:color w:val="000000"/>
                <w:sz w:val="28"/>
                <w:szCs w:val="28"/>
                <w:lang w:val="vi-VN"/>
              </w:rPr>
              <w:lastRenderedPageBreak/>
              <w:t>- Bảo hiểm xã hội Việt Nam;</w:t>
            </w:r>
            <w:r w:rsidRPr="00473C38">
              <w:rPr>
                <w:rFonts w:ascii="Times New Roman" w:eastAsia="Times New Roman" w:hAnsi="Times New Roman" w:cs="Times New Roman"/>
                <w:color w:val="000000"/>
                <w:sz w:val="28"/>
                <w:szCs w:val="28"/>
                <w:lang w:val="vi-VN"/>
              </w:rPr>
              <w:br/>
              <w:t>- UBND các tỉnh, thành phố trực thuộc TƯ;</w:t>
            </w:r>
            <w:r w:rsidRPr="00473C38">
              <w:rPr>
                <w:rFonts w:ascii="Times New Roman" w:eastAsia="Times New Roman" w:hAnsi="Times New Roman" w:cs="Times New Roman"/>
                <w:color w:val="000000"/>
                <w:sz w:val="28"/>
                <w:szCs w:val="28"/>
                <w:lang w:val="vi-VN"/>
              </w:rPr>
              <w:br/>
              <w:t>- Sở LĐ-TB&amp;XH các tỉnh, thành phố trực thuộc TƯ;</w:t>
            </w:r>
            <w:r w:rsidRPr="00473C38">
              <w:rPr>
                <w:rFonts w:ascii="Times New Roman" w:eastAsia="Times New Roman" w:hAnsi="Times New Roman" w:cs="Times New Roman"/>
                <w:color w:val="000000"/>
                <w:sz w:val="28"/>
                <w:szCs w:val="28"/>
                <w:lang w:val="vi-VN"/>
              </w:rPr>
              <w:br/>
              <w:t>- Công báo; Website Chính phủ;</w:t>
            </w:r>
            <w:r w:rsidRPr="00473C38">
              <w:rPr>
                <w:rFonts w:ascii="Times New Roman" w:eastAsia="Times New Roman" w:hAnsi="Times New Roman" w:cs="Times New Roman"/>
                <w:color w:val="000000"/>
                <w:sz w:val="28"/>
                <w:szCs w:val="28"/>
                <w:lang w:val="vi-VN"/>
              </w:rPr>
              <w:br/>
              <w:t>- Bộ Tư pháp (Cục Kiểm tra văn bản);</w:t>
            </w:r>
            <w:r w:rsidRPr="00473C38">
              <w:rPr>
                <w:rFonts w:ascii="Times New Roman" w:eastAsia="Times New Roman" w:hAnsi="Times New Roman" w:cs="Times New Roman"/>
                <w:color w:val="000000"/>
                <w:sz w:val="28"/>
                <w:szCs w:val="28"/>
                <w:lang w:val="vi-VN"/>
              </w:rPr>
              <w:br/>
              <w:t>- Lưu VT, PC, BHXH.</w:t>
            </w:r>
          </w:p>
        </w:tc>
        <w:tc>
          <w:tcPr>
            <w:tcW w:w="4428" w:type="dxa"/>
            <w:shd w:val="clear" w:color="auto" w:fill="FFFFFF"/>
            <w:tcMar>
              <w:top w:w="0" w:type="dxa"/>
              <w:left w:w="108" w:type="dxa"/>
              <w:bottom w:w="0" w:type="dxa"/>
              <w:right w:w="108" w:type="dxa"/>
            </w:tcMar>
            <w:hideMark/>
          </w:tcPr>
          <w:p w:rsidR="00473C38" w:rsidRPr="00473C38" w:rsidRDefault="00473C38" w:rsidP="00473C38">
            <w:pPr>
              <w:spacing w:before="120" w:after="0" w:line="234" w:lineRule="atLeast"/>
              <w:rPr>
                <w:rFonts w:ascii="Times New Roman" w:eastAsia="Times New Roman" w:hAnsi="Times New Roman" w:cs="Times New Roman"/>
                <w:color w:val="000000"/>
                <w:sz w:val="28"/>
                <w:szCs w:val="28"/>
                <w:lang w:val="vi-VN"/>
              </w:rPr>
            </w:pPr>
            <w:r w:rsidRPr="00473C38">
              <w:rPr>
                <w:rFonts w:ascii="Times New Roman" w:eastAsia="Times New Roman" w:hAnsi="Times New Roman" w:cs="Times New Roman"/>
                <w:b/>
                <w:bCs/>
                <w:color w:val="000000"/>
                <w:sz w:val="28"/>
                <w:szCs w:val="28"/>
                <w:lang w:val="vi-VN"/>
              </w:rPr>
              <w:lastRenderedPageBreak/>
              <w:t>KT. BỘ TRƯỞNG</w:t>
            </w:r>
            <w:r w:rsidRPr="00473C38">
              <w:rPr>
                <w:rFonts w:ascii="Times New Roman" w:eastAsia="Times New Roman" w:hAnsi="Times New Roman" w:cs="Times New Roman"/>
                <w:b/>
                <w:bCs/>
                <w:color w:val="000000"/>
                <w:sz w:val="28"/>
                <w:szCs w:val="28"/>
                <w:lang w:val="vi-VN"/>
              </w:rPr>
              <w:br/>
              <w:t>THỨ TRƯỞNG</w:t>
            </w:r>
            <w:r w:rsidRPr="00473C38">
              <w:rPr>
                <w:rFonts w:ascii="Times New Roman" w:eastAsia="Times New Roman" w:hAnsi="Times New Roman" w:cs="Times New Roman"/>
                <w:b/>
                <w:bCs/>
                <w:color w:val="000000"/>
                <w:sz w:val="28"/>
                <w:szCs w:val="28"/>
                <w:lang w:val="vi-VN"/>
              </w:rPr>
              <w:br/>
            </w:r>
            <w:r w:rsidRPr="00473C38">
              <w:rPr>
                <w:rFonts w:ascii="Times New Roman" w:eastAsia="Times New Roman" w:hAnsi="Times New Roman" w:cs="Times New Roman"/>
                <w:b/>
                <w:bCs/>
                <w:color w:val="000000"/>
                <w:sz w:val="28"/>
                <w:szCs w:val="28"/>
                <w:lang w:val="vi-VN"/>
              </w:rPr>
              <w:br/>
            </w:r>
            <w:r w:rsidRPr="00473C38">
              <w:rPr>
                <w:rFonts w:ascii="Times New Roman" w:eastAsia="Times New Roman" w:hAnsi="Times New Roman" w:cs="Times New Roman"/>
                <w:b/>
                <w:bCs/>
                <w:color w:val="000000"/>
                <w:sz w:val="28"/>
                <w:szCs w:val="28"/>
                <w:lang w:val="vi-VN"/>
              </w:rPr>
              <w:br/>
            </w:r>
            <w:r w:rsidRPr="00473C38">
              <w:rPr>
                <w:rFonts w:ascii="Times New Roman" w:eastAsia="Times New Roman" w:hAnsi="Times New Roman" w:cs="Times New Roman"/>
                <w:b/>
                <w:bCs/>
                <w:color w:val="000000"/>
                <w:sz w:val="28"/>
                <w:szCs w:val="28"/>
                <w:lang w:val="vi-VN"/>
              </w:rPr>
              <w:br/>
            </w:r>
            <w:r w:rsidRPr="00473C38">
              <w:rPr>
                <w:rFonts w:ascii="Times New Roman" w:eastAsia="Times New Roman" w:hAnsi="Times New Roman" w:cs="Times New Roman"/>
                <w:b/>
                <w:bCs/>
                <w:color w:val="000000"/>
                <w:sz w:val="28"/>
                <w:szCs w:val="28"/>
                <w:lang w:val="vi-VN"/>
              </w:rPr>
              <w:br/>
              <w:t>Doãn Mậu Diệp</w:t>
            </w:r>
          </w:p>
        </w:tc>
      </w:tr>
    </w:tbl>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lang w:val="vi-VN"/>
        </w:rPr>
      </w:pPr>
      <w:r w:rsidRPr="00473C38">
        <w:rPr>
          <w:rFonts w:ascii="Times New Roman" w:eastAsia="Times New Roman" w:hAnsi="Times New Roman" w:cs="Times New Roman"/>
          <w:color w:val="000000"/>
          <w:sz w:val="28"/>
          <w:szCs w:val="28"/>
          <w:lang w:val="vi-VN"/>
        </w:rPr>
        <w:lastRenderedPageBreak/>
        <w:t> </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lang w:val="vi-VN"/>
        </w:rPr>
      </w:pPr>
      <w:r w:rsidRPr="00473C38">
        <w:rPr>
          <w:rFonts w:ascii="Times New Roman" w:eastAsia="Times New Roman" w:hAnsi="Times New Roman" w:cs="Times New Roman"/>
          <w:b/>
          <w:bCs/>
          <w:color w:val="000000"/>
          <w:sz w:val="28"/>
          <w:szCs w:val="28"/>
          <w:lang w:val="vi-VN"/>
        </w:rPr>
        <w:t>PHỤ LỤC</w:t>
      </w:r>
    </w:p>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lang w:val="vi-VN"/>
        </w:rPr>
      </w:pPr>
      <w:r w:rsidRPr="00473C38">
        <w:rPr>
          <w:rFonts w:ascii="Times New Roman" w:eastAsia="Times New Roman" w:hAnsi="Times New Roman" w:cs="Times New Roman"/>
          <w:color w:val="000000"/>
          <w:sz w:val="28"/>
          <w:szCs w:val="28"/>
          <w:lang w:val="vi-VN"/>
        </w:rPr>
        <w:t>BIỂU TỔNG HỢP KẾT QUẢ ĐIỀU CHỈNH LƯƠNG HƯU, TRỢ CẤP BẢO HIỂM XÃ HỘI VÀ TRỢ CẤP HÀNG THÁNG THEO NGHỊ ĐỊNH SỐ 76/2017/NĐ-CP</w:t>
      </w:r>
      <w:r w:rsidRPr="00473C38">
        <w:rPr>
          <w:rFonts w:ascii="Times New Roman" w:eastAsia="Times New Roman" w:hAnsi="Times New Roman" w:cs="Times New Roman"/>
          <w:color w:val="000000"/>
          <w:sz w:val="28"/>
          <w:szCs w:val="28"/>
          <w:lang w:val="vi-VN"/>
        </w:rPr>
        <w:br/>
      </w:r>
      <w:r w:rsidRPr="00473C38">
        <w:rPr>
          <w:rFonts w:ascii="Times New Roman" w:eastAsia="Times New Roman" w:hAnsi="Times New Roman" w:cs="Times New Roman"/>
          <w:i/>
          <w:iCs/>
          <w:color w:val="000000"/>
          <w:sz w:val="28"/>
          <w:szCs w:val="28"/>
          <w:lang w:val="vi-VN"/>
        </w:rPr>
        <w:t>(Kèm theo Thông tư số 18/2017/TT-BLĐTBXH ngày 30 tháng 6 năm 2017 của Bộ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54"/>
        <w:gridCol w:w="1163"/>
        <w:gridCol w:w="2260"/>
        <w:gridCol w:w="2089"/>
        <w:gridCol w:w="1534"/>
      </w:tblGrid>
      <w:tr w:rsidR="00473C38" w:rsidRPr="00473C38" w:rsidTr="00473C38">
        <w:trPr>
          <w:tblCellSpacing w:w="0" w:type="dxa"/>
        </w:trPr>
        <w:tc>
          <w:tcPr>
            <w:tcW w:w="2050" w:type="pct"/>
            <w:tcBorders>
              <w:top w:val="single" w:sz="8" w:space="0" w:color="auto"/>
              <w:left w:val="single" w:sz="8" w:space="0" w:color="auto"/>
              <w:bottom w:val="nil"/>
              <w:right w:val="nil"/>
            </w:tcBorders>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Đối tượng</w:t>
            </w:r>
          </w:p>
        </w:tc>
        <w:tc>
          <w:tcPr>
            <w:tcW w:w="500" w:type="pct"/>
            <w:tcBorders>
              <w:top w:val="single" w:sz="8" w:space="0" w:color="auto"/>
              <w:left w:val="single" w:sz="8" w:space="0" w:color="auto"/>
              <w:bottom w:val="nil"/>
              <w:right w:val="nil"/>
            </w:tcBorders>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Số người hưởng chế độ</w:t>
            </w:r>
            <w:r w:rsidRPr="00473C38">
              <w:rPr>
                <w:rFonts w:ascii="Times New Roman" w:eastAsia="Times New Roman" w:hAnsi="Times New Roman" w:cs="Times New Roman"/>
                <w:i/>
                <w:iCs/>
                <w:color w:val="000000"/>
                <w:sz w:val="28"/>
                <w:szCs w:val="28"/>
                <w:lang w:val="vi-VN"/>
              </w:rPr>
              <w:t>(người)</w:t>
            </w:r>
          </w:p>
        </w:tc>
        <w:tc>
          <w:tcPr>
            <w:tcW w:w="750" w:type="pct"/>
            <w:tcBorders>
              <w:top w:val="single" w:sz="8" w:space="0" w:color="auto"/>
              <w:left w:val="single" w:sz="8" w:space="0" w:color="auto"/>
              <w:bottom w:val="nil"/>
              <w:right w:val="nil"/>
            </w:tcBorders>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Mức hưởng bình quân tháng 6/2017</w:t>
            </w:r>
            <w:r w:rsidRPr="00473C38">
              <w:rPr>
                <w:rFonts w:ascii="Times New Roman" w:eastAsia="Times New Roman" w:hAnsi="Times New Roman" w:cs="Times New Roman"/>
                <w:i/>
                <w:iCs/>
                <w:color w:val="000000"/>
                <w:sz w:val="28"/>
                <w:szCs w:val="28"/>
                <w:lang w:val="vi-VN"/>
              </w:rPr>
              <w:t>(đồng/tháng)</w:t>
            </w:r>
          </w:p>
        </w:tc>
        <w:tc>
          <w:tcPr>
            <w:tcW w:w="650" w:type="pct"/>
            <w:tcBorders>
              <w:top w:val="single" w:sz="8" w:space="0" w:color="auto"/>
              <w:left w:val="single" w:sz="8" w:space="0" w:color="auto"/>
              <w:bottom w:val="nil"/>
              <w:right w:val="nil"/>
            </w:tcBorders>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Mức hưởng bình quân tăng thêm</w:t>
            </w:r>
            <w:r w:rsidRPr="00473C38">
              <w:rPr>
                <w:rFonts w:ascii="Times New Roman" w:eastAsia="Times New Roman" w:hAnsi="Times New Roman" w:cs="Times New Roman"/>
                <w:i/>
                <w:iCs/>
                <w:color w:val="000000"/>
                <w:sz w:val="28"/>
                <w:szCs w:val="28"/>
                <w:lang w:val="vi-VN"/>
              </w:rPr>
              <w:t>(đồng/tháng)</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Tổng kinh phí tăng thêm do điều chỉnh theo Nghị định số 76/20</w:t>
            </w:r>
            <w:r w:rsidRPr="00473C38">
              <w:rPr>
                <w:rFonts w:ascii="Times New Roman" w:eastAsia="Times New Roman" w:hAnsi="Times New Roman" w:cs="Times New Roman"/>
                <w:b/>
                <w:bCs/>
                <w:color w:val="000000"/>
                <w:sz w:val="28"/>
                <w:szCs w:val="28"/>
              </w:rPr>
              <w:t>1</w:t>
            </w:r>
            <w:r w:rsidRPr="00473C38">
              <w:rPr>
                <w:rFonts w:ascii="Times New Roman" w:eastAsia="Times New Roman" w:hAnsi="Times New Roman" w:cs="Times New Roman"/>
                <w:b/>
                <w:bCs/>
                <w:color w:val="000000"/>
                <w:sz w:val="28"/>
                <w:szCs w:val="28"/>
                <w:lang w:val="vi-VN"/>
              </w:rPr>
              <w:t>7/NĐ-CP</w:t>
            </w:r>
            <w:r w:rsidRPr="00473C38">
              <w:rPr>
                <w:rFonts w:ascii="Times New Roman" w:eastAsia="Times New Roman" w:hAnsi="Times New Roman" w:cs="Times New Roman"/>
                <w:i/>
                <w:iCs/>
                <w:color w:val="000000"/>
                <w:sz w:val="28"/>
                <w:szCs w:val="28"/>
                <w:lang w:val="vi-VN"/>
              </w:rPr>
              <w:t>(triệu đồng)</w:t>
            </w:r>
          </w:p>
        </w:tc>
      </w:tr>
      <w:tr w:rsidR="00473C38" w:rsidRPr="00473C38" w:rsidTr="00473C38">
        <w:trPr>
          <w:tblCellSpacing w:w="0" w:type="dxa"/>
        </w:trPr>
        <w:tc>
          <w:tcPr>
            <w:tcW w:w="2050" w:type="pct"/>
            <w:tcBorders>
              <w:top w:val="single" w:sz="8" w:space="0" w:color="auto"/>
              <w:left w:val="single" w:sz="8" w:space="0" w:color="auto"/>
              <w:bottom w:val="nil"/>
              <w:right w:val="nil"/>
            </w:tcBorders>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t>(1)</w:t>
            </w:r>
          </w:p>
        </w:tc>
        <w:tc>
          <w:tcPr>
            <w:tcW w:w="500" w:type="pct"/>
            <w:tcBorders>
              <w:top w:val="single" w:sz="8" w:space="0" w:color="auto"/>
              <w:left w:val="single" w:sz="8" w:space="0" w:color="auto"/>
              <w:bottom w:val="nil"/>
              <w:right w:val="nil"/>
            </w:tcBorders>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t>(2)</w:t>
            </w:r>
          </w:p>
        </w:tc>
        <w:tc>
          <w:tcPr>
            <w:tcW w:w="750" w:type="pct"/>
            <w:tcBorders>
              <w:top w:val="single" w:sz="8" w:space="0" w:color="auto"/>
              <w:left w:val="single" w:sz="8" w:space="0" w:color="auto"/>
              <w:bottom w:val="nil"/>
              <w:right w:val="nil"/>
            </w:tcBorders>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t>(3)</w:t>
            </w:r>
          </w:p>
        </w:tc>
        <w:tc>
          <w:tcPr>
            <w:tcW w:w="650" w:type="pct"/>
            <w:tcBorders>
              <w:top w:val="single" w:sz="8" w:space="0" w:color="auto"/>
              <w:left w:val="single" w:sz="8" w:space="0" w:color="auto"/>
              <w:bottom w:val="nil"/>
              <w:right w:val="nil"/>
            </w:tcBorders>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t>(4)</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t>(5)</w:t>
            </w:r>
          </w:p>
        </w:tc>
      </w:tr>
      <w:tr w:rsidR="00473C38" w:rsidRPr="00473C38" w:rsidTr="00473C38">
        <w:trPr>
          <w:tblCellSpacing w:w="0" w:type="dxa"/>
        </w:trPr>
        <w:tc>
          <w:tcPr>
            <w:tcW w:w="2050" w:type="pct"/>
            <w:tcBorders>
              <w:top w:val="single" w:sz="8" w:space="0" w:color="auto"/>
              <w:left w:val="single" w:sz="8" w:space="0" w:color="auto"/>
              <w:bottom w:val="nil"/>
              <w:right w:val="nil"/>
            </w:tcBorders>
            <w:shd w:val="clear" w:color="auto" w:fill="FFFFFF"/>
            <w:vAlign w:val="bottom"/>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1. Hưu trí BHXH bắt buộc:</w:t>
            </w:r>
          </w:p>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t>+ Trong đ</w:t>
            </w:r>
            <w:r w:rsidRPr="00473C38">
              <w:rPr>
                <w:rFonts w:ascii="Times New Roman" w:eastAsia="Times New Roman" w:hAnsi="Times New Roman" w:cs="Times New Roman"/>
                <w:i/>
                <w:iCs/>
                <w:color w:val="000000"/>
                <w:sz w:val="28"/>
                <w:szCs w:val="28"/>
              </w:rPr>
              <w:t>ó</w:t>
            </w:r>
            <w:r w:rsidRPr="00473C38">
              <w:rPr>
                <w:rFonts w:ascii="Times New Roman" w:eastAsia="Times New Roman" w:hAnsi="Times New Roman" w:cs="Times New Roman"/>
                <w:i/>
                <w:iCs/>
                <w:color w:val="000000"/>
                <w:sz w:val="28"/>
                <w:szCs w:val="28"/>
                <w:lang w:val="vi-VN"/>
              </w:rPr>
              <w:t>: Nguồn NSNN bảo đảm</w:t>
            </w:r>
          </w:p>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t>Nguồn quỹ BHXH</w:t>
            </w:r>
          </w:p>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2. Tai nạn lao động, bệnh nghề nghiệp:</w:t>
            </w:r>
          </w:p>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t>+ Trong đó: Nguồn NSNN bảo đảm</w:t>
            </w:r>
          </w:p>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i/>
                <w:iCs/>
                <w:color w:val="000000"/>
                <w:sz w:val="28"/>
                <w:szCs w:val="28"/>
                <w:lang w:val="vi-VN"/>
              </w:rPr>
              <w:lastRenderedPageBreak/>
              <w:t>Nguồn quỹ BHXH</w:t>
            </w:r>
          </w:p>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3. Mất sức lao động</w:t>
            </w:r>
          </w:p>
          <w:p w:rsidR="00473C38" w:rsidRPr="00473C38" w:rsidRDefault="00473C38" w:rsidP="00473C38">
            <w:pPr>
              <w:spacing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4. Trợ cấp hàng tháng theo Quyết định số </w:t>
            </w:r>
            <w:r w:rsidRPr="00473C38">
              <w:rPr>
                <w:rFonts w:ascii="Times New Roman" w:eastAsia="Times New Roman" w:hAnsi="Times New Roman" w:cs="Times New Roman"/>
                <w:b/>
                <w:bCs/>
                <w:color w:val="000000"/>
                <w:sz w:val="28"/>
                <w:szCs w:val="28"/>
                <w:lang w:val="vi-VN"/>
              </w:rPr>
              <w:fldChar w:fldCharType="begin"/>
            </w:r>
            <w:r w:rsidRPr="00473C38">
              <w:rPr>
                <w:rFonts w:ascii="Times New Roman" w:eastAsia="Times New Roman" w:hAnsi="Times New Roman" w:cs="Times New Roman"/>
                <w:b/>
                <w:bCs/>
                <w:color w:val="000000"/>
                <w:sz w:val="28"/>
                <w:szCs w:val="28"/>
                <w:lang w:val="vi-VN"/>
              </w:rPr>
              <w:instrText xml:space="preserve"> HYPERLINK "https://thuvienphapluat.vn/phap-luat/tim-van-ban.aspx?keyword=91/2000/Q%C4%90-TTg&amp;area=2&amp;type=0&amp;match=False&amp;vc=True&amp;lan=1" \t "_blank" </w:instrText>
            </w:r>
            <w:r w:rsidRPr="00473C38">
              <w:rPr>
                <w:rFonts w:ascii="Times New Roman" w:eastAsia="Times New Roman" w:hAnsi="Times New Roman" w:cs="Times New Roman"/>
                <w:b/>
                <w:bCs/>
                <w:color w:val="000000"/>
                <w:sz w:val="28"/>
                <w:szCs w:val="28"/>
                <w:lang w:val="vi-VN"/>
              </w:rPr>
              <w:fldChar w:fldCharType="separate"/>
            </w:r>
            <w:r w:rsidRPr="00473C38">
              <w:rPr>
                <w:rFonts w:ascii="Times New Roman" w:eastAsia="Times New Roman" w:hAnsi="Times New Roman" w:cs="Times New Roman"/>
                <w:b/>
                <w:bCs/>
                <w:color w:val="0E70C3"/>
                <w:sz w:val="28"/>
                <w:szCs w:val="28"/>
                <w:lang w:val="vi-VN"/>
              </w:rPr>
              <w:t>91/2000/QĐ-TTg</w:t>
            </w:r>
            <w:r w:rsidRPr="00473C38">
              <w:rPr>
                <w:rFonts w:ascii="Times New Roman" w:eastAsia="Times New Roman" w:hAnsi="Times New Roman" w:cs="Times New Roman"/>
                <w:b/>
                <w:bCs/>
                <w:color w:val="000000"/>
                <w:sz w:val="28"/>
                <w:szCs w:val="28"/>
                <w:lang w:val="vi-VN"/>
              </w:rPr>
              <w:fldChar w:fldCharType="end"/>
            </w:r>
            <w:r w:rsidRPr="00473C38">
              <w:rPr>
                <w:rFonts w:ascii="Times New Roman" w:eastAsia="Times New Roman" w:hAnsi="Times New Roman" w:cs="Times New Roman"/>
                <w:b/>
                <w:bCs/>
                <w:color w:val="000000"/>
                <w:sz w:val="28"/>
                <w:szCs w:val="28"/>
                <w:lang w:val="vi-VN"/>
              </w:rPr>
              <w:t> Quyết định số 613/QĐ-TTg</w:t>
            </w:r>
          </w:p>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5. Công nhân cao su</w:t>
            </w:r>
          </w:p>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6. Cán bộ xã, phường, thị trấn</w:t>
            </w:r>
          </w:p>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t>7. Hưu trí BHXH tự nguyện</w:t>
            </w:r>
            <w:r w:rsidRPr="00473C38">
              <w:rPr>
                <w:rFonts w:ascii="Times New Roman" w:eastAsia="Times New Roman" w:hAnsi="Times New Roman" w:cs="Times New Roman"/>
                <w:color w:val="000000"/>
                <w:sz w:val="28"/>
                <w:szCs w:val="28"/>
                <w:lang w:val="vi-VN"/>
              </w:rPr>
              <w:t> </w:t>
            </w:r>
            <w:r w:rsidRPr="00473C38">
              <w:rPr>
                <w:rFonts w:ascii="Times New Roman" w:eastAsia="Times New Roman" w:hAnsi="Times New Roman" w:cs="Times New Roman"/>
                <w:i/>
                <w:iCs/>
                <w:color w:val="000000"/>
                <w:sz w:val="28"/>
                <w:szCs w:val="28"/>
                <w:lang w:val="vi-VN"/>
              </w:rPr>
              <w:t>(kể cả trợ cấp hàng tháng từ quỹ BHXH nông dân Nghệ An chuyển sang)</w:t>
            </w:r>
          </w:p>
        </w:tc>
        <w:tc>
          <w:tcPr>
            <w:tcW w:w="500" w:type="pct"/>
            <w:tcBorders>
              <w:top w:val="single" w:sz="8" w:space="0" w:color="auto"/>
              <w:left w:val="single" w:sz="8" w:space="0" w:color="auto"/>
              <w:bottom w:val="nil"/>
              <w:right w:val="nil"/>
            </w:tcBorders>
            <w:shd w:val="clear" w:color="auto" w:fill="FFFFFF"/>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lastRenderedPageBreak/>
              <w:t> </w:t>
            </w:r>
          </w:p>
        </w:tc>
        <w:tc>
          <w:tcPr>
            <w:tcW w:w="750" w:type="pct"/>
            <w:tcBorders>
              <w:top w:val="single" w:sz="8" w:space="0" w:color="auto"/>
              <w:left w:val="single" w:sz="8" w:space="0" w:color="auto"/>
              <w:bottom w:val="nil"/>
              <w:right w:val="nil"/>
            </w:tcBorders>
            <w:shd w:val="clear" w:color="auto" w:fill="FFFFFF"/>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 </w:t>
            </w:r>
          </w:p>
        </w:tc>
      </w:tr>
      <w:tr w:rsidR="00473C38" w:rsidRPr="00473C38" w:rsidTr="00473C38">
        <w:trPr>
          <w:tblCellSpacing w:w="0" w:type="dxa"/>
        </w:trPr>
        <w:tc>
          <w:tcPr>
            <w:tcW w:w="2050" w:type="pct"/>
            <w:tcBorders>
              <w:top w:val="single" w:sz="8" w:space="0" w:color="auto"/>
              <w:left w:val="single" w:sz="8" w:space="0" w:color="auto"/>
              <w:bottom w:val="single" w:sz="8" w:space="0" w:color="auto"/>
              <w:right w:val="nil"/>
            </w:tcBorders>
            <w:shd w:val="clear" w:color="auto" w:fill="FFFFFF"/>
            <w:vAlign w:val="cente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b/>
                <w:bCs/>
                <w:color w:val="000000"/>
                <w:sz w:val="28"/>
                <w:szCs w:val="28"/>
                <w:lang w:val="vi-VN"/>
              </w:rPr>
              <w:lastRenderedPageBreak/>
              <w:t>Tổng cộng</w:t>
            </w:r>
          </w:p>
        </w:tc>
        <w:tc>
          <w:tcPr>
            <w:tcW w:w="500" w:type="pct"/>
            <w:tcBorders>
              <w:top w:val="single" w:sz="8" w:space="0" w:color="auto"/>
              <w:left w:val="single" w:sz="8" w:space="0" w:color="auto"/>
              <w:bottom w:val="single" w:sz="8" w:space="0" w:color="auto"/>
              <w:right w:val="nil"/>
            </w:tcBorders>
            <w:shd w:val="clear" w:color="auto" w:fill="FFFFFF"/>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lang w:val="vi-VN"/>
              </w:rPr>
              <w:t> </w:t>
            </w:r>
          </w:p>
        </w:tc>
      </w:tr>
    </w:tbl>
    <w:p w:rsidR="00473C38" w:rsidRPr="00473C38" w:rsidRDefault="00473C38" w:rsidP="00473C38">
      <w:pPr>
        <w:shd w:val="clear" w:color="auto" w:fill="FFFFFF"/>
        <w:spacing w:before="120" w:after="0" w:line="234" w:lineRule="atLeast"/>
        <w:jc w:val="both"/>
        <w:rPr>
          <w:rFonts w:ascii="Times New Roman" w:eastAsia="Times New Roman" w:hAnsi="Times New Roman" w:cs="Times New Roman"/>
          <w:color w:val="000000"/>
          <w:sz w:val="28"/>
          <w:szCs w:val="28"/>
        </w:rPr>
      </w:pPr>
      <w:r w:rsidRPr="00473C3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73C38" w:rsidRPr="00473C38" w:rsidTr="00473C38">
        <w:trPr>
          <w:tblCellSpacing w:w="0" w:type="dxa"/>
        </w:trPr>
        <w:tc>
          <w:tcPr>
            <w:tcW w:w="4428" w:type="dxa"/>
            <w:shd w:val="clear" w:color="auto" w:fill="FFFFFF"/>
            <w:tcMar>
              <w:top w:w="0" w:type="dxa"/>
              <w:left w:w="108" w:type="dxa"/>
              <w:bottom w:w="0" w:type="dxa"/>
              <w:right w:w="108" w:type="dxa"/>
            </w:tcMa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proofErr w:type="spellStart"/>
            <w:r w:rsidRPr="00473C38">
              <w:rPr>
                <w:rFonts w:ascii="Times New Roman" w:eastAsia="Times New Roman" w:hAnsi="Times New Roman" w:cs="Times New Roman"/>
                <w:b/>
                <w:bCs/>
                <w:color w:val="000000"/>
                <w:sz w:val="28"/>
                <w:szCs w:val="28"/>
              </w:rPr>
              <w:t>Người</w:t>
            </w:r>
            <w:proofErr w:type="spellEnd"/>
            <w:r w:rsidRPr="00473C38">
              <w:rPr>
                <w:rFonts w:ascii="Times New Roman" w:eastAsia="Times New Roman" w:hAnsi="Times New Roman" w:cs="Times New Roman"/>
                <w:b/>
                <w:bCs/>
                <w:color w:val="000000"/>
                <w:sz w:val="28"/>
                <w:szCs w:val="28"/>
              </w:rPr>
              <w:t xml:space="preserve"> </w:t>
            </w:r>
            <w:proofErr w:type="spellStart"/>
            <w:r w:rsidRPr="00473C38">
              <w:rPr>
                <w:rFonts w:ascii="Times New Roman" w:eastAsia="Times New Roman" w:hAnsi="Times New Roman" w:cs="Times New Roman"/>
                <w:b/>
                <w:bCs/>
                <w:color w:val="000000"/>
                <w:sz w:val="28"/>
                <w:szCs w:val="28"/>
              </w:rPr>
              <w:t>lập</w:t>
            </w:r>
            <w:proofErr w:type="spellEnd"/>
            <w:r w:rsidRPr="00473C38">
              <w:rPr>
                <w:rFonts w:ascii="Times New Roman" w:eastAsia="Times New Roman" w:hAnsi="Times New Roman" w:cs="Times New Roman"/>
                <w:b/>
                <w:bCs/>
                <w:color w:val="000000"/>
                <w:sz w:val="28"/>
                <w:szCs w:val="28"/>
              </w:rPr>
              <w:t xml:space="preserve"> </w:t>
            </w:r>
            <w:proofErr w:type="spellStart"/>
            <w:r w:rsidRPr="00473C38">
              <w:rPr>
                <w:rFonts w:ascii="Times New Roman" w:eastAsia="Times New Roman" w:hAnsi="Times New Roman" w:cs="Times New Roman"/>
                <w:b/>
                <w:bCs/>
                <w:color w:val="000000"/>
                <w:sz w:val="28"/>
                <w:szCs w:val="28"/>
              </w:rPr>
              <w:t>biểu</w:t>
            </w:r>
            <w:proofErr w:type="spellEnd"/>
            <w:r w:rsidRPr="00473C38">
              <w:rPr>
                <w:rFonts w:ascii="Times New Roman" w:eastAsia="Times New Roman" w:hAnsi="Times New Roman" w:cs="Times New Roman"/>
                <w:color w:val="000000"/>
                <w:sz w:val="28"/>
                <w:szCs w:val="28"/>
              </w:rPr>
              <w:br/>
            </w:r>
            <w:r w:rsidRPr="00473C38">
              <w:rPr>
                <w:rFonts w:ascii="Times New Roman" w:eastAsia="Times New Roman" w:hAnsi="Times New Roman" w:cs="Times New Roman"/>
                <w:i/>
                <w:iCs/>
                <w:color w:val="000000"/>
                <w:sz w:val="28"/>
                <w:szCs w:val="28"/>
                <w:lang w:val="vi-VN"/>
              </w:rPr>
              <w:t>(Ký tên)</w:t>
            </w:r>
          </w:p>
        </w:tc>
        <w:tc>
          <w:tcPr>
            <w:tcW w:w="4428" w:type="dxa"/>
            <w:shd w:val="clear" w:color="auto" w:fill="FFFFFF"/>
            <w:tcMar>
              <w:top w:w="0" w:type="dxa"/>
              <w:left w:w="108" w:type="dxa"/>
              <w:bottom w:w="0" w:type="dxa"/>
              <w:right w:w="108" w:type="dxa"/>
            </w:tcMar>
            <w:hideMark/>
          </w:tcPr>
          <w:p w:rsidR="00473C38" w:rsidRPr="00473C38" w:rsidRDefault="00473C38" w:rsidP="00473C38">
            <w:pPr>
              <w:spacing w:before="120" w:after="0" w:line="234" w:lineRule="atLeast"/>
              <w:jc w:val="both"/>
              <w:rPr>
                <w:rFonts w:ascii="Times New Roman" w:eastAsia="Times New Roman" w:hAnsi="Times New Roman" w:cs="Times New Roman"/>
                <w:color w:val="000000"/>
                <w:sz w:val="28"/>
                <w:szCs w:val="28"/>
              </w:rPr>
            </w:pPr>
            <w:proofErr w:type="spellStart"/>
            <w:r w:rsidRPr="00473C38">
              <w:rPr>
                <w:rFonts w:ascii="Times New Roman" w:eastAsia="Times New Roman" w:hAnsi="Times New Roman" w:cs="Times New Roman"/>
                <w:b/>
                <w:bCs/>
                <w:color w:val="000000"/>
                <w:sz w:val="28"/>
                <w:szCs w:val="28"/>
              </w:rPr>
              <w:t>Thủ</w:t>
            </w:r>
            <w:proofErr w:type="spellEnd"/>
            <w:r w:rsidRPr="00473C38">
              <w:rPr>
                <w:rFonts w:ascii="Times New Roman" w:eastAsia="Times New Roman" w:hAnsi="Times New Roman" w:cs="Times New Roman"/>
                <w:b/>
                <w:bCs/>
                <w:color w:val="000000"/>
                <w:sz w:val="28"/>
                <w:szCs w:val="28"/>
              </w:rPr>
              <w:t xml:space="preserve"> </w:t>
            </w:r>
            <w:proofErr w:type="spellStart"/>
            <w:r w:rsidRPr="00473C38">
              <w:rPr>
                <w:rFonts w:ascii="Times New Roman" w:eastAsia="Times New Roman" w:hAnsi="Times New Roman" w:cs="Times New Roman"/>
                <w:b/>
                <w:bCs/>
                <w:color w:val="000000"/>
                <w:sz w:val="28"/>
                <w:szCs w:val="28"/>
              </w:rPr>
              <w:t>trưởng</w:t>
            </w:r>
            <w:proofErr w:type="spellEnd"/>
            <w:r w:rsidRPr="00473C38">
              <w:rPr>
                <w:rFonts w:ascii="Times New Roman" w:eastAsia="Times New Roman" w:hAnsi="Times New Roman" w:cs="Times New Roman"/>
                <w:b/>
                <w:bCs/>
                <w:color w:val="000000"/>
                <w:sz w:val="28"/>
                <w:szCs w:val="28"/>
              </w:rPr>
              <w:t xml:space="preserve"> </w:t>
            </w:r>
            <w:proofErr w:type="spellStart"/>
            <w:r w:rsidRPr="00473C38">
              <w:rPr>
                <w:rFonts w:ascii="Times New Roman" w:eastAsia="Times New Roman" w:hAnsi="Times New Roman" w:cs="Times New Roman"/>
                <w:b/>
                <w:bCs/>
                <w:color w:val="000000"/>
                <w:sz w:val="28"/>
                <w:szCs w:val="28"/>
              </w:rPr>
              <w:t>đơn</w:t>
            </w:r>
            <w:proofErr w:type="spellEnd"/>
            <w:r w:rsidRPr="00473C38">
              <w:rPr>
                <w:rFonts w:ascii="Times New Roman" w:eastAsia="Times New Roman" w:hAnsi="Times New Roman" w:cs="Times New Roman"/>
                <w:b/>
                <w:bCs/>
                <w:color w:val="000000"/>
                <w:sz w:val="28"/>
                <w:szCs w:val="28"/>
              </w:rPr>
              <w:t xml:space="preserve"> </w:t>
            </w:r>
            <w:proofErr w:type="spellStart"/>
            <w:r w:rsidRPr="00473C38">
              <w:rPr>
                <w:rFonts w:ascii="Times New Roman" w:eastAsia="Times New Roman" w:hAnsi="Times New Roman" w:cs="Times New Roman"/>
                <w:b/>
                <w:bCs/>
                <w:color w:val="000000"/>
                <w:sz w:val="28"/>
                <w:szCs w:val="28"/>
              </w:rPr>
              <w:t>vị</w:t>
            </w:r>
            <w:proofErr w:type="spellEnd"/>
            <w:r w:rsidRPr="00473C38">
              <w:rPr>
                <w:rFonts w:ascii="Times New Roman" w:eastAsia="Times New Roman" w:hAnsi="Times New Roman" w:cs="Times New Roman"/>
                <w:b/>
                <w:bCs/>
                <w:color w:val="000000"/>
                <w:sz w:val="28"/>
                <w:szCs w:val="28"/>
              </w:rPr>
              <w:br/>
            </w:r>
            <w:r w:rsidRPr="00473C38">
              <w:rPr>
                <w:rFonts w:ascii="Times New Roman" w:eastAsia="Times New Roman" w:hAnsi="Times New Roman" w:cs="Times New Roman"/>
                <w:i/>
                <w:iCs/>
                <w:color w:val="000000"/>
                <w:sz w:val="28"/>
                <w:szCs w:val="28"/>
              </w:rPr>
              <w:t>(</w:t>
            </w:r>
            <w:proofErr w:type="spellStart"/>
            <w:r w:rsidRPr="00473C38">
              <w:rPr>
                <w:rFonts w:ascii="Times New Roman" w:eastAsia="Times New Roman" w:hAnsi="Times New Roman" w:cs="Times New Roman"/>
                <w:i/>
                <w:iCs/>
                <w:color w:val="000000"/>
                <w:sz w:val="28"/>
                <w:szCs w:val="28"/>
              </w:rPr>
              <w:t>Ký</w:t>
            </w:r>
            <w:proofErr w:type="spellEnd"/>
            <w:r w:rsidRPr="00473C38">
              <w:rPr>
                <w:rFonts w:ascii="Times New Roman" w:eastAsia="Times New Roman" w:hAnsi="Times New Roman" w:cs="Times New Roman"/>
                <w:i/>
                <w:iCs/>
                <w:color w:val="000000"/>
                <w:sz w:val="28"/>
                <w:szCs w:val="28"/>
              </w:rPr>
              <w:t xml:space="preserve"> </w:t>
            </w:r>
            <w:proofErr w:type="spellStart"/>
            <w:r w:rsidRPr="00473C38">
              <w:rPr>
                <w:rFonts w:ascii="Times New Roman" w:eastAsia="Times New Roman" w:hAnsi="Times New Roman" w:cs="Times New Roman"/>
                <w:i/>
                <w:iCs/>
                <w:color w:val="000000"/>
                <w:sz w:val="28"/>
                <w:szCs w:val="28"/>
              </w:rPr>
              <w:t>tên</w:t>
            </w:r>
            <w:proofErr w:type="spellEnd"/>
            <w:r w:rsidRPr="00473C38">
              <w:rPr>
                <w:rFonts w:ascii="Times New Roman" w:eastAsia="Times New Roman" w:hAnsi="Times New Roman" w:cs="Times New Roman"/>
                <w:i/>
                <w:iCs/>
                <w:color w:val="000000"/>
                <w:sz w:val="28"/>
                <w:szCs w:val="28"/>
              </w:rPr>
              <w:t xml:space="preserve">, </w:t>
            </w:r>
            <w:proofErr w:type="spellStart"/>
            <w:r w:rsidRPr="00473C38">
              <w:rPr>
                <w:rFonts w:ascii="Times New Roman" w:eastAsia="Times New Roman" w:hAnsi="Times New Roman" w:cs="Times New Roman"/>
                <w:i/>
                <w:iCs/>
                <w:color w:val="000000"/>
                <w:sz w:val="28"/>
                <w:szCs w:val="28"/>
              </w:rPr>
              <w:t>đóng</w:t>
            </w:r>
            <w:proofErr w:type="spellEnd"/>
            <w:r w:rsidRPr="00473C38">
              <w:rPr>
                <w:rFonts w:ascii="Times New Roman" w:eastAsia="Times New Roman" w:hAnsi="Times New Roman" w:cs="Times New Roman"/>
                <w:i/>
                <w:iCs/>
                <w:color w:val="000000"/>
                <w:sz w:val="28"/>
                <w:szCs w:val="28"/>
              </w:rPr>
              <w:t xml:space="preserve"> </w:t>
            </w:r>
            <w:proofErr w:type="spellStart"/>
            <w:r w:rsidRPr="00473C38">
              <w:rPr>
                <w:rFonts w:ascii="Times New Roman" w:eastAsia="Times New Roman" w:hAnsi="Times New Roman" w:cs="Times New Roman"/>
                <w:i/>
                <w:iCs/>
                <w:color w:val="000000"/>
                <w:sz w:val="28"/>
                <w:szCs w:val="28"/>
              </w:rPr>
              <w:t>dấu</w:t>
            </w:r>
            <w:proofErr w:type="spellEnd"/>
            <w:r w:rsidRPr="00473C38">
              <w:rPr>
                <w:rFonts w:ascii="Times New Roman" w:eastAsia="Times New Roman" w:hAnsi="Times New Roman" w:cs="Times New Roman"/>
                <w:i/>
                <w:iCs/>
                <w:color w:val="000000"/>
                <w:sz w:val="28"/>
                <w:szCs w:val="28"/>
              </w:rPr>
              <w:t>)</w:t>
            </w:r>
          </w:p>
        </w:tc>
      </w:tr>
    </w:tbl>
    <w:p w:rsidR="00473C38" w:rsidRPr="00473C38" w:rsidRDefault="00473C38" w:rsidP="00473C38">
      <w:pPr>
        <w:shd w:val="clear" w:color="auto" w:fill="FFFFFF"/>
        <w:spacing w:after="240" w:line="300" w:lineRule="atLeast"/>
        <w:jc w:val="both"/>
        <w:rPr>
          <w:rFonts w:ascii="Times New Roman" w:eastAsia="Times New Roman" w:hAnsi="Times New Roman" w:cs="Times New Roman"/>
          <w:color w:val="3A3A3A"/>
          <w:sz w:val="28"/>
          <w:szCs w:val="28"/>
        </w:rPr>
      </w:pPr>
    </w:p>
    <w:p w:rsidR="00473C38" w:rsidRPr="00473C38" w:rsidRDefault="00473C38" w:rsidP="00473C38">
      <w:pPr>
        <w:shd w:val="clear" w:color="auto" w:fill="FFFFFF"/>
        <w:spacing w:after="0" w:line="240" w:lineRule="auto"/>
        <w:jc w:val="both"/>
        <w:rPr>
          <w:rFonts w:ascii="Times New Roman" w:eastAsia="Times New Roman" w:hAnsi="Times New Roman" w:cs="Times New Roman"/>
          <w:b/>
          <w:bCs/>
          <w:color w:val="222222"/>
          <w:sz w:val="28"/>
          <w:szCs w:val="28"/>
        </w:rPr>
      </w:pPr>
      <w:r w:rsidRPr="00473C38">
        <w:rPr>
          <w:rFonts w:ascii="Times New Roman" w:eastAsia="Times New Roman" w:hAnsi="Times New Roman" w:cs="Times New Roman"/>
          <w:b/>
          <w:bCs/>
          <w:color w:val="222222"/>
          <w:sz w:val="28"/>
          <w:szCs w:val="28"/>
        </w:rPr>
        <w:t> </w:t>
      </w:r>
      <w:r w:rsidRPr="00473C38">
        <w:rPr>
          <w:rFonts w:ascii="Times New Roman" w:eastAsia="Times New Roman" w:hAnsi="Times New Roman" w:cs="Times New Roman"/>
          <w:b/>
          <w:bCs/>
          <w:noProof/>
          <w:color w:val="222222"/>
          <w:sz w:val="28"/>
          <w:szCs w:val="28"/>
        </w:rPr>
        <mc:AlternateContent>
          <mc:Choice Requires="wps">
            <w:drawing>
              <wp:inline distT="0" distB="0" distL="0" distR="0" wp14:anchorId="4368CC20" wp14:editId="266BC01E">
                <wp:extent cx="304800" cy="304800"/>
                <wp:effectExtent l="0" t="0" r="0" b="0"/>
                <wp:docPr id="1" name="Rectangle 1" descr="chrome-extension://ohhcpmplhhiiaoiddkfboafbhiknefdf/TMToolbar/image/tooltip/webicon_gree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hrome-extension://ohhcpmplhhiiaoiddkfboafbhiknefdf/TMToolbar/image/tooltip/webicon_green.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zU6xH5&#10;AgAAHQY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D655D1" w:rsidRPr="00473C38" w:rsidRDefault="00D655D1" w:rsidP="00473C38">
      <w:pPr>
        <w:jc w:val="both"/>
        <w:rPr>
          <w:rFonts w:ascii="Times New Roman" w:hAnsi="Times New Roman" w:cs="Times New Roman"/>
          <w:sz w:val="28"/>
          <w:szCs w:val="28"/>
        </w:rPr>
      </w:pPr>
    </w:p>
    <w:sectPr w:rsidR="00D655D1" w:rsidRPr="00473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38"/>
    <w:rsid w:val="002A49A4"/>
    <w:rsid w:val="00473C38"/>
    <w:rsid w:val="007C2B31"/>
    <w:rsid w:val="00D6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505483566030929597apple-style-span">
    <w:name w:val="m_8505483566030929597apple-style-span"/>
    <w:basedOn w:val="DefaultParagraphFont"/>
    <w:rsid w:val="00473C38"/>
  </w:style>
  <w:style w:type="character" w:styleId="Hyperlink">
    <w:name w:val="Hyperlink"/>
    <w:basedOn w:val="DefaultParagraphFont"/>
    <w:uiPriority w:val="99"/>
    <w:semiHidden/>
    <w:unhideWhenUsed/>
    <w:rsid w:val="00473C38"/>
    <w:rPr>
      <w:color w:val="0000FF"/>
      <w:u w:val="single"/>
    </w:rPr>
  </w:style>
  <w:style w:type="character" w:styleId="Strong">
    <w:name w:val="Strong"/>
    <w:basedOn w:val="DefaultParagraphFont"/>
    <w:uiPriority w:val="22"/>
    <w:qFormat/>
    <w:rsid w:val="00473C38"/>
    <w:rPr>
      <w:b/>
      <w:bCs/>
    </w:rPr>
  </w:style>
  <w:style w:type="paragraph" w:styleId="NormalWeb">
    <w:name w:val="Normal (Web)"/>
    <w:basedOn w:val="Normal"/>
    <w:uiPriority w:val="99"/>
    <w:unhideWhenUsed/>
    <w:rsid w:val="00473C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505483566030929597apple-style-span">
    <w:name w:val="m_8505483566030929597apple-style-span"/>
    <w:basedOn w:val="DefaultParagraphFont"/>
    <w:rsid w:val="00473C38"/>
  </w:style>
  <w:style w:type="character" w:styleId="Hyperlink">
    <w:name w:val="Hyperlink"/>
    <w:basedOn w:val="DefaultParagraphFont"/>
    <w:uiPriority w:val="99"/>
    <w:semiHidden/>
    <w:unhideWhenUsed/>
    <w:rsid w:val="00473C38"/>
    <w:rPr>
      <w:color w:val="0000FF"/>
      <w:u w:val="single"/>
    </w:rPr>
  </w:style>
  <w:style w:type="character" w:styleId="Strong">
    <w:name w:val="Strong"/>
    <w:basedOn w:val="DefaultParagraphFont"/>
    <w:uiPriority w:val="22"/>
    <w:qFormat/>
    <w:rsid w:val="00473C38"/>
    <w:rPr>
      <w:b/>
      <w:bCs/>
    </w:rPr>
  </w:style>
  <w:style w:type="paragraph" w:styleId="NormalWeb">
    <w:name w:val="Normal (Web)"/>
    <w:basedOn w:val="Normal"/>
    <w:uiPriority w:val="99"/>
    <w:unhideWhenUsed/>
    <w:rsid w:val="00473C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7599">
      <w:bodyDiv w:val="1"/>
      <w:marLeft w:val="0"/>
      <w:marRight w:val="0"/>
      <w:marTop w:val="0"/>
      <w:marBottom w:val="0"/>
      <w:divBdr>
        <w:top w:val="none" w:sz="0" w:space="0" w:color="auto"/>
        <w:left w:val="none" w:sz="0" w:space="0" w:color="auto"/>
        <w:bottom w:val="none" w:sz="0" w:space="0" w:color="auto"/>
        <w:right w:val="none" w:sz="0" w:space="0" w:color="auto"/>
      </w:divBdr>
      <w:divsChild>
        <w:div w:id="443235897">
          <w:marLeft w:val="0"/>
          <w:marRight w:val="0"/>
          <w:marTop w:val="0"/>
          <w:marBottom w:val="0"/>
          <w:divBdr>
            <w:top w:val="none" w:sz="0" w:space="0" w:color="auto"/>
            <w:left w:val="none" w:sz="0" w:space="0" w:color="auto"/>
            <w:bottom w:val="none" w:sz="0" w:space="0" w:color="auto"/>
            <w:right w:val="none" w:sz="0" w:space="0" w:color="auto"/>
          </w:divBdr>
          <w:divsChild>
            <w:div w:id="2724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ao-hiem/Thong-tu-18-2017-TT-BLDTBXH-dieu-chinh-luong-huu-tro-cap-bao-hiem-va-tro-cap-hang-thang-356774.aspx?newsid=173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2017-08-20T13:41:00Z</dcterms:created>
  <dcterms:modified xsi:type="dcterms:W3CDTF">2017-08-20T13:45:00Z</dcterms:modified>
</cp:coreProperties>
</file>